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F8" w:rsidRDefault="001910F8" w:rsidP="005E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10F8" w:rsidRDefault="001910F8" w:rsidP="005E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Томская область Асиновский район</w:t>
      </w:r>
    </w:p>
    <w:p w:rsidR="005E7721" w:rsidRPr="004D014F" w:rsidRDefault="005E7721" w:rsidP="0019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14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ЯГОДНОГО </w:t>
      </w:r>
      <w:r w:rsidRPr="004D014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E7721" w:rsidRPr="004D014F" w:rsidRDefault="005E7721" w:rsidP="005E77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E7721" w:rsidRDefault="005E7721" w:rsidP="005E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14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E7721" w:rsidRPr="004D014F" w:rsidRDefault="005E7721" w:rsidP="005E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1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7721" w:rsidRPr="004D014F" w:rsidRDefault="005E7721" w:rsidP="005E77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E7721" w:rsidRPr="004D014F" w:rsidRDefault="005E7721" w:rsidP="005E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E7721" w:rsidRPr="004D014F" w:rsidRDefault="005E7721" w:rsidP="005E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721" w:rsidRDefault="005E7721" w:rsidP="005E7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C6D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547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C70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1910F8">
        <w:rPr>
          <w:rFonts w:ascii="Times New Roman" w:eastAsia="Times New Roman" w:hAnsi="Times New Roman" w:cs="Times New Roman"/>
          <w:sz w:val="24"/>
          <w:szCs w:val="24"/>
        </w:rPr>
        <w:t>.02.2013</w:t>
      </w:r>
      <w:r w:rsidRPr="00547C6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47C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="001910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</w:t>
      </w:r>
      <w:r w:rsidR="00334C70">
        <w:rPr>
          <w:rFonts w:ascii="Times New Roman" w:eastAsia="Times New Roman" w:hAnsi="Times New Roman" w:cs="Times New Roman"/>
          <w:b/>
          <w:sz w:val="24"/>
          <w:szCs w:val="24"/>
        </w:rPr>
        <w:t xml:space="preserve"> 43</w:t>
      </w:r>
    </w:p>
    <w:p w:rsidR="005E7721" w:rsidRPr="00547C6D" w:rsidRDefault="005E7721" w:rsidP="005E7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14F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Ягодное</w:t>
      </w:r>
    </w:p>
    <w:p w:rsidR="005E7721" w:rsidRPr="004D014F" w:rsidRDefault="005E7721" w:rsidP="005E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721" w:rsidRPr="004D014F" w:rsidRDefault="005E7721" w:rsidP="005E7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721" w:rsidRPr="00FB6601" w:rsidRDefault="005E7721" w:rsidP="005E7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B6601">
        <w:rPr>
          <w:rFonts w:ascii="Times New Roman" w:eastAsia="Times New Roman" w:hAnsi="Times New Roman" w:cs="Arial"/>
          <w:b/>
          <w:sz w:val="24"/>
          <w:szCs w:val="24"/>
        </w:rPr>
        <w:t>Об утверждении Порядка разработки прогноза социально-экономического</w:t>
      </w:r>
    </w:p>
    <w:p w:rsidR="005E7721" w:rsidRPr="00FB6601" w:rsidRDefault="005E7721" w:rsidP="005E7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B6601">
        <w:rPr>
          <w:rFonts w:ascii="Times New Roman" w:eastAsia="Times New Roman" w:hAnsi="Times New Roman" w:cs="Arial"/>
          <w:b/>
          <w:sz w:val="24"/>
          <w:szCs w:val="24"/>
        </w:rPr>
        <w:t xml:space="preserve">развития </w:t>
      </w:r>
      <w:r>
        <w:rPr>
          <w:rFonts w:ascii="Times New Roman" w:eastAsia="Times New Roman" w:hAnsi="Times New Roman" w:cs="Arial"/>
          <w:b/>
          <w:sz w:val="24"/>
          <w:szCs w:val="24"/>
        </w:rPr>
        <w:t>муниципального образования «Ягодное сельское поселение»</w:t>
      </w:r>
    </w:p>
    <w:p w:rsidR="005E7721" w:rsidRDefault="005E7721" w:rsidP="005E77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721" w:rsidRDefault="005E7721" w:rsidP="005E772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721" w:rsidRPr="00CC3BE1" w:rsidRDefault="005E7721" w:rsidP="005E772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C3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173 Бюджетного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Ягодного</w:t>
      </w:r>
      <w:r w:rsidRPr="00CC3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05.03.2008</w:t>
      </w:r>
      <w:r w:rsidRPr="00CC3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12 </w:t>
      </w:r>
      <w:r w:rsidRPr="00CC3BE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CC3BE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3B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Положения о бюджетном Процессе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CC3BE1"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Ягодное </w:t>
      </w:r>
      <w:r w:rsidRPr="00CC3BE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поселение»</w:t>
      </w:r>
    </w:p>
    <w:p w:rsidR="005E7721" w:rsidRPr="00CC3BE1" w:rsidRDefault="005E7721" w:rsidP="005E772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721" w:rsidRPr="00FB6601" w:rsidRDefault="005E7721" w:rsidP="005E7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p w:rsidR="005E7721" w:rsidRDefault="005E7721" w:rsidP="005E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BE1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5E7721" w:rsidRPr="00CC3BE1" w:rsidRDefault="005E7721" w:rsidP="005E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7721" w:rsidRPr="00CC3BE1" w:rsidRDefault="005E7721" w:rsidP="005E7721">
      <w:pPr>
        <w:numPr>
          <w:ilvl w:val="0"/>
          <w:numId w:val="1"/>
        </w:numPr>
        <w:tabs>
          <w:tab w:val="num" w:pos="-180"/>
          <w:tab w:val="left" w:pos="1080"/>
          <w:tab w:val="left" w:pos="12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3BE1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разработки прогноза социально - экономического развития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«Ягодное  сельское поселение»</w:t>
      </w:r>
      <w:r w:rsidRPr="00CC3BE1">
        <w:rPr>
          <w:rFonts w:ascii="Times New Roman" w:eastAsia="Times New Roman" w:hAnsi="Times New Roman" w:cs="Times New Roman"/>
          <w:sz w:val="24"/>
          <w:szCs w:val="24"/>
        </w:rPr>
        <w:t>, согласно приложению.</w:t>
      </w:r>
    </w:p>
    <w:p w:rsidR="005E7721" w:rsidRPr="00CC3BE1" w:rsidRDefault="005E7721" w:rsidP="005E7721">
      <w:pPr>
        <w:numPr>
          <w:ilvl w:val="0"/>
          <w:numId w:val="1"/>
        </w:numPr>
        <w:tabs>
          <w:tab w:val="num" w:pos="-180"/>
          <w:tab w:val="num" w:pos="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3BE1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подлежит опубликованию (обнародованию) в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установленных Советом местах.</w:t>
      </w:r>
    </w:p>
    <w:p w:rsidR="005E7721" w:rsidRPr="00CC3BE1" w:rsidRDefault="005E7721" w:rsidP="005E7721">
      <w:pPr>
        <w:numPr>
          <w:ilvl w:val="0"/>
          <w:numId w:val="1"/>
        </w:numPr>
        <w:tabs>
          <w:tab w:val="num" w:pos="-180"/>
          <w:tab w:val="num" w:pos="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3BE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5E7721" w:rsidRPr="00CC3BE1" w:rsidRDefault="005E7721" w:rsidP="005E7721">
      <w:pPr>
        <w:numPr>
          <w:ilvl w:val="0"/>
          <w:numId w:val="1"/>
        </w:numPr>
        <w:tabs>
          <w:tab w:val="num" w:pos="-180"/>
          <w:tab w:val="left" w:pos="108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3B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C3BE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по экономике и финансам  Елагину Т.П.</w:t>
      </w:r>
    </w:p>
    <w:p w:rsidR="005E7721" w:rsidRPr="00CC3BE1" w:rsidRDefault="005E7721" w:rsidP="005E7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E7721" w:rsidRPr="00CC3BE1" w:rsidRDefault="005E7721" w:rsidP="005E7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721" w:rsidRPr="00CC3BE1" w:rsidRDefault="005E7721" w:rsidP="005E77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721" w:rsidRPr="00CC3BE1" w:rsidRDefault="005E7721" w:rsidP="005E7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BE1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Ягодного </w:t>
      </w:r>
      <w:r w:rsidRPr="00CC3B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CC3BE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3BE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="00334C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Г.И. Баранов</w:t>
      </w:r>
      <w:r w:rsidRPr="00CC3BE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C3BE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E7721" w:rsidRPr="00CC3BE1" w:rsidRDefault="005E7721" w:rsidP="005E77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</w:rPr>
      </w:pPr>
    </w:p>
    <w:p w:rsidR="005E7721" w:rsidRPr="00CC3BE1" w:rsidRDefault="005E7721" w:rsidP="005E77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4"/>
          <w:szCs w:val="24"/>
        </w:rPr>
      </w:pPr>
    </w:p>
    <w:p w:rsidR="005E7721" w:rsidRPr="00153A0C" w:rsidRDefault="005E7721" w:rsidP="005E77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</w:rPr>
      </w:pPr>
    </w:p>
    <w:p w:rsidR="005E7721" w:rsidRDefault="005E7721" w:rsidP="005E77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</w:rPr>
      </w:pPr>
    </w:p>
    <w:p w:rsidR="005E7721" w:rsidRDefault="005E7721" w:rsidP="005E77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</w:rPr>
      </w:pPr>
    </w:p>
    <w:p w:rsidR="005E7721" w:rsidRDefault="005E7721" w:rsidP="005E77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</w:rPr>
      </w:pPr>
    </w:p>
    <w:p w:rsidR="005E7721" w:rsidRDefault="005E7721" w:rsidP="005E77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</w:rPr>
      </w:pPr>
    </w:p>
    <w:p w:rsidR="005E7721" w:rsidRDefault="005E7721" w:rsidP="005E77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</w:rPr>
      </w:pPr>
    </w:p>
    <w:p w:rsidR="005E7721" w:rsidRDefault="005E7721" w:rsidP="005E77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</w:rPr>
      </w:pPr>
    </w:p>
    <w:p w:rsidR="005E7721" w:rsidRDefault="005E7721" w:rsidP="005E77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</w:rPr>
      </w:pPr>
    </w:p>
    <w:p w:rsidR="005E7721" w:rsidRDefault="005E7721" w:rsidP="005E77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</w:rPr>
      </w:pPr>
    </w:p>
    <w:p w:rsidR="005E7721" w:rsidRDefault="005E7721" w:rsidP="005E77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</w:rPr>
      </w:pPr>
    </w:p>
    <w:p w:rsidR="005E7721" w:rsidRDefault="005E7721" w:rsidP="005E7721">
      <w:pPr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</w:rPr>
      </w:pPr>
    </w:p>
    <w:p w:rsidR="005E7721" w:rsidRPr="002B0372" w:rsidRDefault="005E7721" w:rsidP="005E7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7721" w:rsidRDefault="005E7721" w:rsidP="005E7721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7721" w:rsidRPr="002B0372" w:rsidRDefault="005E7721" w:rsidP="005E7721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03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E7721" w:rsidRPr="002B0372" w:rsidRDefault="005E7721" w:rsidP="005E7721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0372">
        <w:rPr>
          <w:rFonts w:ascii="Times New Roman" w:eastAsia="Times New Roman" w:hAnsi="Times New Roman" w:cs="Times New Roman"/>
          <w:sz w:val="24"/>
          <w:szCs w:val="24"/>
        </w:rPr>
        <w:t>к  постановлению администрации</w:t>
      </w:r>
    </w:p>
    <w:p w:rsidR="005E7721" w:rsidRPr="002B0372" w:rsidRDefault="005E7721" w:rsidP="005E7721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0372">
        <w:rPr>
          <w:rFonts w:ascii="Times New Roman" w:eastAsia="Times New Roman" w:hAnsi="Times New Roman" w:cs="Times New Roman"/>
          <w:sz w:val="24"/>
          <w:szCs w:val="24"/>
        </w:rPr>
        <w:t>Ягодного сельского поселения</w:t>
      </w:r>
    </w:p>
    <w:p w:rsidR="005E7721" w:rsidRPr="002B0372" w:rsidRDefault="005E7721" w:rsidP="005E7721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910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3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10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B037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D59AC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1910F8">
        <w:rPr>
          <w:rFonts w:ascii="Times New Roman" w:eastAsia="Times New Roman" w:hAnsi="Times New Roman" w:cs="Times New Roman"/>
          <w:sz w:val="24"/>
          <w:szCs w:val="24"/>
        </w:rPr>
        <w:t>.02.2013</w:t>
      </w:r>
      <w:r w:rsidRPr="002B037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D59AC">
        <w:rPr>
          <w:rFonts w:ascii="Times New Roman" w:eastAsia="Times New Roman" w:hAnsi="Times New Roman" w:cs="Times New Roman"/>
          <w:sz w:val="24"/>
          <w:szCs w:val="24"/>
        </w:rPr>
        <w:t xml:space="preserve"> 43</w:t>
      </w:r>
    </w:p>
    <w:p w:rsidR="005E7721" w:rsidRPr="00153A0C" w:rsidRDefault="005E7721" w:rsidP="005E7721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E7721" w:rsidRPr="00153A0C" w:rsidRDefault="005E7721" w:rsidP="005E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7721" w:rsidRPr="00153A0C" w:rsidRDefault="005E7721" w:rsidP="005E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E7721" w:rsidRPr="008F311C" w:rsidRDefault="005E7721" w:rsidP="005E7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Порядок</w:t>
      </w:r>
    </w:p>
    <w:p w:rsidR="005E7721" w:rsidRPr="008F311C" w:rsidRDefault="005E7721" w:rsidP="005E7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разработки прогноза социально-экономического развития </w:t>
      </w:r>
    </w:p>
    <w:p w:rsidR="005E7721" w:rsidRPr="008F311C" w:rsidRDefault="005E7721" w:rsidP="005E7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Ягодного </w:t>
      </w:r>
      <w:r w:rsidRPr="008F31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5E7721" w:rsidRPr="008F311C" w:rsidRDefault="005E7721" w:rsidP="005E7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E7721" w:rsidRDefault="005E7721" w:rsidP="005E7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I. Общие положения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5E7721" w:rsidRPr="008F311C" w:rsidRDefault="005E7721" w:rsidP="005E7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Прогноз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Ягодного </w:t>
      </w:r>
      <w:r w:rsidRPr="008F3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именуется - Прогноз) разрабатывается в соответствии с Бюджетным кодексом Российской Федерации, сценарными условиями Министерства экономического развития Российской Федерации, Стратегией социально-экономического развития Томской области. 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1.2. Прогноз разрабатывается на очередной финансовый год и плановый период.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1.3. Параметры Прогноза могут быть изменены при уточнении  Прогноза на очередной финансовый год и плановый период.</w:t>
      </w:r>
    </w:p>
    <w:p w:rsidR="005E7721" w:rsidRPr="008F311C" w:rsidRDefault="005E7721" w:rsidP="005E7721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5E7721" w:rsidRPr="008F311C" w:rsidRDefault="005E7721" w:rsidP="005E7721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E7721" w:rsidRDefault="005E7721" w:rsidP="005E7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II. Основные направления и структура Прогноза</w:t>
      </w:r>
      <w:r w:rsidRPr="008F3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5E7721" w:rsidRPr="008F311C" w:rsidRDefault="005E7721" w:rsidP="005E7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2.1. Прогноз разрабатывается в соответствии с формами, установленными Министерством экономического развития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2.2. Прогноз формируется в составе таблиц и пояснительной записки к ним.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2.3. </w:t>
      </w:r>
      <w:proofErr w:type="gramStart"/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Пояснительная записка к Прогнозу должна содержать обоснование параметров Прогноза, в том числе их сопоставление с ранее принятыми параметрами, с указанием причин и факторов прогнозируемых изменений, и отражать возможности и степень выполнения целей и задач, поставленных органами местного самоуправления по социальному и экономическому 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Ягодного сельского 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поселения на  очередной финансовый год и плановый период.</w:t>
      </w:r>
      <w:proofErr w:type="gramEnd"/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2.4. При подготовке пояснительной записки обращается особое внимание на пояснение изменений прогнозных параметров в динамике.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2.5. В структуру пояснительной записки должны быть включены следующие разделы: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демографическая ситуация;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состояние рынка труда;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уровень жизни населения;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социальная политика;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динамика основных показателей экономического развития;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развитие малого и среднего предпринимательства;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оценка экологической ситуации;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жилищный фонд.</w:t>
      </w:r>
    </w:p>
    <w:p w:rsidR="005E7721" w:rsidRPr="008F311C" w:rsidRDefault="005E7721" w:rsidP="005E7721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E7721" w:rsidRDefault="005E7721" w:rsidP="005E7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E7721" w:rsidRPr="008F311C" w:rsidRDefault="005E7721" w:rsidP="005E7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8F3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Порядок разработки и утверждения Прогноза</w:t>
      </w:r>
      <w:r w:rsidRPr="008F3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5E7721" w:rsidRPr="008F311C" w:rsidRDefault="005E7721" w:rsidP="005E7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3.1. Исходной базой для разработки Прогноза на очередной финансовый год и плановый период являются: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основные статистические показатели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Ягодного</w:t>
      </w:r>
      <w:r w:rsidRPr="008F3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два предыдущих года;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сценарные условия социально-экономического развития Российской Федерации, Томской области на  очередной финансовый год и плановый период;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дефляторы Российской Федерации по видам экономической деятельности;</w:t>
      </w:r>
    </w:p>
    <w:p w:rsidR="005E7721" w:rsidRPr="00AD17F8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D17F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основные показатели деятельности, представленные предприятиями и организациями района.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3.2. В целях своевременной подготовки Прогноза на очередной финансовый год и плановый период: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ежегодно разрабатывается постановление о разработке прогноза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 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очередной год и плановый период, в котором устанавливаются сроки предоставления информации;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а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Ягодного</w:t>
      </w:r>
      <w:r w:rsidRPr="008F3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 в отдел экономического анализа и прогнозирования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 Асиновского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Прогноз согласно установленным формам по своим направлениям деятельности в установленные сроки;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 Специалист по финансовым и экономическим вопросам ежегодно: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проводит организационную работу по разработке и формированию Прогноза; 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обеспечивает методологическое руководство разработкой Прогноза;</w:t>
      </w:r>
    </w:p>
    <w:p w:rsidR="005E7721" w:rsidRPr="008F311C" w:rsidRDefault="005E7721" w:rsidP="005E7721">
      <w:pPr>
        <w:suppressAutoHyphens/>
        <w:spacing w:after="0" w:line="240" w:lineRule="auto"/>
        <w:ind w:left="708" w:firstLine="1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разрабатывает и представляет г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лаве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Ягодного</w:t>
      </w:r>
      <w:r w:rsidRPr="008F3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основные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показатели Прогноза на очередной финансовый год и плановый период;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уточняет основные показатели развития экономики поселения и разрабатывает Прогноз (с учетом уточненных параметров) на очередной финансовый год и плановый период;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направляет в отдел финансов а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Асиновского 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района уточненные основные показатели Прогноза на  очередной финансовый год и плановый период.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 Прогноз социально-экономического развития поселения на очередной финансовый год и плановый пери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од утверждается постановлением администрации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Ягодного</w:t>
      </w:r>
      <w:r w:rsidRPr="008F3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8F311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E7721" w:rsidRPr="008F311C" w:rsidRDefault="005E7721" w:rsidP="005E77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E7721" w:rsidRPr="008F311C" w:rsidRDefault="005E7721" w:rsidP="005E7721">
      <w:pPr>
        <w:tabs>
          <w:tab w:val="left" w:pos="7088"/>
        </w:tabs>
        <w:suppressAutoHyphens/>
        <w:spacing w:after="0" w:line="240" w:lineRule="auto"/>
        <w:ind w:left="7088" w:hanging="708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7721" w:rsidRPr="00DC5147" w:rsidRDefault="005E7721" w:rsidP="005E7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E6349A" w:rsidRDefault="00E6349A"/>
    <w:sectPr w:rsidR="00E6349A" w:rsidSect="00FB66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D38"/>
    <w:multiLevelType w:val="hybridMultilevel"/>
    <w:tmpl w:val="79A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721"/>
    <w:rsid w:val="001910F8"/>
    <w:rsid w:val="002F2FC2"/>
    <w:rsid w:val="00334C70"/>
    <w:rsid w:val="003D59AC"/>
    <w:rsid w:val="00554715"/>
    <w:rsid w:val="005E7721"/>
    <w:rsid w:val="007C508E"/>
    <w:rsid w:val="00B86DFE"/>
    <w:rsid w:val="00E6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Марина А. Овчинников</cp:lastModifiedBy>
  <cp:revision>5</cp:revision>
  <cp:lastPrinted>2013-02-27T06:31:00Z</cp:lastPrinted>
  <dcterms:created xsi:type="dcterms:W3CDTF">2013-02-26T05:48:00Z</dcterms:created>
  <dcterms:modified xsi:type="dcterms:W3CDTF">2013-02-27T06:32:00Z</dcterms:modified>
</cp:coreProperties>
</file>