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93" w:rsidRPr="00F97E4B" w:rsidRDefault="001E6B18" w:rsidP="00BD4393">
      <w:pPr>
        <w:spacing w:line="23" w:lineRule="atLeast"/>
        <w:jc w:val="center"/>
        <w:rPr>
          <w:b/>
        </w:rPr>
      </w:pPr>
      <w:r>
        <w:rPr>
          <w:b/>
        </w:rPr>
        <w:t xml:space="preserve">                                                                                                                                                                                                                                                                                                                                                                                                                                                                                                                                                                                                                                                                                                                                                                                                                                                                                                                                                               </w:t>
      </w:r>
      <w:r w:rsidR="002E3D9D">
        <w:rPr>
          <w:b/>
        </w:rPr>
        <w:t xml:space="preserve">                                                                                                                                                                                                                                                                                                                                                                                                                                                                                                                                                                                                                                                                                                                                                                                                                                                                                                                                                                                                                                                                                                                                                                                                                                                                                                                                                                                                                                                                                                                                                                                                                                                                                                                                                               </w:t>
      </w:r>
      <w:r w:rsidR="00044980">
        <w:rPr>
          <w:b/>
        </w:rPr>
        <w:t xml:space="preserve">   </w:t>
      </w:r>
      <w:r w:rsidR="00BD4393" w:rsidRPr="00F97E4B">
        <w:rPr>
          <w:b/>
        </w:rPr>
        <w:t xml:space="preserve">  АДМИНИСТРАЦИЯ  ЯГОДНОГО СЕЛЬСКОГО ПОСЕЛЕНИЯ</w:t>
      </w:r>
    </w:p>
    <w:p w:rsidR="00BD4393" w:rsidRPr="00F97E4B" w:rsidRDefault="00BD4393" w:rsidP="00BD4393">
      <w:pPr>
        <w:spacing w:line="23" w:lineRule="atLeast"/>
        <w:jc w:val="center"/>
        <w:rPr>
          <w:b/>
        </w:rPr>
      </w:pPr>
      <w:r w:rsidRPr="00F97E4B">
        <w:rPr>
          <w:b/>
        </w:rPr>
        <w:t>АСИНОВСКОГО РАЙОНА ТОМСКОЙ ОБЛАСТИ</w:t>
      </w:r>
    </w:p>
    <w:p w:rsidR="00BD4393" w:rsidRPr="00F97E4B" w:rsidRDefault="00BD4393" w:rsidP="00BD4393">
      <w:pPr>
        <w:jc w:val="center"/>
        <w:rPr>
          <w:b/>
        </w:rPr>
      </w:pPr>
    </w:p>
    <w:p w:rsidR="00BD4393" w:rsidRPr="00F97E4B" w:rsidRDefault="00BD4393" w:rsidP="00BD4393">
      <w:pPr>
        <w:jc w:val="center"/>
        <w:rPr>
          <w:b/>
        </w:rPr>
      </w:pPr>
      <w:r w:rsidRPr="00F97E4B">
        <w:rPr>
          <w:b/>
        </w:rPr>
        <w:t>ПОСТАНОВЛЕНИЕ</w:t>
      </w:r>
    </w:p>
    <w:p w:rsidR="00BD4393" w:rsidRPr="00F97E4B" w:rsidRDefault="00545668" w:rsidP="00BD4393">
      <w:pPr>
        <w:jc w:val="both"/>
      </w:pPr>
      <w:r>
        <w:t>26.10</w:t>
      </w:r>
      <w:r w:rsidR="00BD4393">
        <w:t>.2016</w:t>
      </w:r>
      <w:r w:rsidR="00BD4393" w:rsidRPr="00F97E4B">
        <w:t xml:space="preserve"> г.                                                                                                 </w:t>
      </w:r>
      <w:r>
        <w:t xml:space="preserve">                            № 267</w:t>
      </w:r>
    </w:p>
    <w:p w:rsidR="00BD4393" w:rsidRPr="00F97E4B" w:rsidRDefault="00BD4393" w:rsidP="00BD4393">
      <w:r w:rsidRPr="00F97E4B">
        <w:t>с. Ягодное</w:t>
      </w:r>
    </w:p>
    <w:p w:rsidR="00BD4393" w:rsidRPr="00F97E4B" w:rsidRDefault="00BD4393" w:rsidP="00BD4393">
      <w:pPr>
        <w:jc w:val="both"/>
      </w:pPr>
    </w:p>
    <w:p w:rsidR="00BD4393" w:rsidRPr="00F97E4B" w:rsidRDefault="00BD4393" w:rsidP="00BD4393">
      <w:pPr>
        <w:jc w:val="both"/>
      </w:pPr>
    </w:p>
    <w:p w:rsidR="00BD4393" w:rsidRPr="00F97E4B" w:rsidRDefault="00BD4393" w:rsidP="00BD4393">
      <w:pPr>
        <w:tabs>
          <w:tab w:val="left" w:pos="7655"/>
        </w:tabs>
        <w:jc w:val="both"/>
      </w:pPr>
    </w:p>
    <w:p w:rsidR="00BD4393" w:rsidRPr="00F97E4B" w:rsidRDefault="00BD4393" w:rsidP="00BD4393">
      <w:pPr>
        <w:tabs>
          <w:tab w:val="left" w:pos="7655"/>
        </w:tabs>
      </w:pPr>
    </w:p>
    <w:p w:rsidR="00BD4393" w:rsidRPr="00DC50E6" w:rsidRDefault="00BD4393" w:rsidP="00BD4393">
      <w:pPr>
        <w:shd w:val="clear" w:color="auto" w:fill="FFFFFF"/>
        <w:spacing w:line="240" w:lineRule="atLeast"/>
        <w:jc w:val="center"/>
        <w:rPr>
          <w:b/>
          <w:color w:val="000000"/>
        </w:rPr>
      </w:pPr>
      <w:r w:rsidRPr="00F97E4B">
        <w:rPr>
          <w:b/>
        </w:rPr>
        <w:t xml:space="preserve">Об  утверждении  муниципальной Программы </w:t>
      </w:r>
    </w:p>
    <w:p w:rsidR="00BD4393" w:rsidRPr="00DC50E6" w:rsidRDefault="005A106B" w:rsidP="00BD4393">
      <w:pPr>
        <w:shd w:val="clear" w:color="auto" w:fill="FFFFFF"/>
        <w:spacing w:line="240" w:lineRule="atLeast"/>
        <w:ind w:hanging="180"/>
        <w:jc w:val="center"/>
        <w:rPr>
          <w:b/>
        </w:rPr>
      </w:pPr>
      <w:r w:rsidRPr="00DC50E6">
        <w:rPr>
          <w:b/>
          <w:color w:val="000000"/>
        </w:rPr>
        <w:t xml:space="preserve"> </w:t>
      </w:r>
      <w:r>
        <w:rPr>
          <w:b/>
        </w:rPr>
        <w:t>к</w:t>
      </w:r>
      <w:r w:rsidR="00BD4393" w:rsidRPr="00DC50E6">
        <w:rPr>
          <w:b/>
        </w:rPr>
        <w:t xml:space="preserve">омплексное развитие систем транспортной  инфраструктуры </w:t>
      </w:r>
    </w:p>
    <w:p w:rsidR="005A106B" w:rsidRPr="00DC50E6" w:rsidRDefault="005A106B" w:rsidP="005A106B">
      <w:pPr>
        <w:shd w:val="clear" w:color="auto" w:fill="FFFFFF"/>
        <w:spacing w:line="240" w:lineRule="atLeast"/>
        <w:jc w:val="center"/>
        <w:rPr>
          <w:b/>
          <w:color w:val="000000"/>
        </w:rPr>
      </w:pPr>
      <w:r w:rsidRPr="00DC50E6">
        <w:rPr>
          <w:b/>
          <w:color w:val="000000"/>
        </w:rPr>
        <w:t>муниципального образования «Ягодное сельское  поселение»</w:t>
      </w:r>
    </w:p>
    <w:p w:rsidR="00BD4393" w:rsidRPr="00DC50E6" w:rsidRDefault="00BE3B5F" w:rsidP="00BD4393">
      <w:pPr>
        <w:shd w:val="clear" w:color="auto" w:fill="FFFFFF"/>
        <w:spacing w:line="240" w:lineRule="atLeast"/>
        <w:ind w:hanging="180"/>
        <w:jc w:val="center"/>
        <w:rPr>
          <w:b/>
          <w:color w:val="000000"/>
        </w:rPr>
      </w:pPr>
      <w:r>
        <w:rPr>
          <w:b/>
        </w:rPr>
        <w:t>на 2017</w:t>
      </w:r>
      <w:r w:rsidR="00BD4393" w:rsidRPr="00DC50E6">
        <w:rPr>
          <w:b/>
        </w:rPr>
        <w:t xml:space="preserve"> – 2032 годы</w:t>
      </w:r>
    </w:p>
    <w:p w:rsidR="00BD4393" w:rsidRPr="00DC50E6" w:rsidRDefault="00BD4393" w:rsidP="00BD4393">
      <w:pPr>
        <w:pStyle w:val="1"/>
        <w:jc w:val="center"/>
        <w:rPr>
          <w:rFonts w:ascii="Times New Roman" w:hAnsi="Times New Roman" w:cs="Times New Roman"/>
          <w:color w:val="000000"/>
          <w:sz w:val="24"/>
          <w:szCs w:val="24"/>
        </w:rPr>
      </w:pPr>
    </w:p>
    <w:p w:rsidR="00BD4393" w:rsidRPr="00F97E4B" w:rsidRDefault="00BD4393" w:rsidP="00BD4393">
      <w:pPr>
        <w:shd w:val="clear" w:color="auto" w:fill="FFFFFF"/>
        <w:jc w:val="center"/>
        <w:rPr>
          <w:b/>
        </w:rPr>
      </w:pPr>
    </w:p>
    <w:p w:rsidR="00BD4393" w:rsidRPr="00FB69ED" w:rsidRDefault="00BD4393" w:rsidP="00B77889">
      <w:pPr>
        <w:autoSpaceDE w:val="0"/>
        <w:autoSpaceDN w:val="0"/>
        <w:adjustRightInd w:val="0"/>
        <w:jc w:val="both"/>
        <w:outlineLvl w:val="0"/>
      </w:pPr>
      <w:r w:rsidRPr="00F97E4B">
        <w:br/>
      </w:r>
      <w:r>
        <w:t xml:space="preserve">            </w:t>
      </w:r>
      <w:r w:rsidRPr="00FB69ED">
        <w:t>Руководствуясь</w:t>
      </w:r>
      <w:r w:rsidR="007311B7">
        <w:t xml:space="preserve"> </w:t>
      </w:r>
      <w:r w:rsidR="007311B7" w:rsidRPr="007311B7">
        <w:rPr>
          <w:color w:val="000000"/>
        </w:rPr>
        <w:t xml:space="preserve"> </w:t>
      </w:r>
      <w:r w:rsidR="007311B7" w:rsidRPr="00DC50E6">
        <w:rPr>
          <w:color w:val="000000"/>
        </w:rPr>
        <w:t>постановление</w:t>
      </w:r>
      <w:r w:rsidR="007311B7">
        <w:rPr>
          <w:color w:val="000000"/>
        </w:rPr>
        <w:t>м</w:t>
      </w:r>
      <w:r w:rsidR="007311B7" w:rsidRPr="00DC50E6">
        <w:rPr>
          <w:color w:val="000000"/>
        </w:rPr>
        <w:t xml:space="preserve"> Правительства Российской Федерации </w:t>
      </w:r>
      <w:r w:rsidR="00B77889">
        <w:rPr>
          <w:color w:val="000000"/>
        </w:rPr>
        <w:t xml:space="preserve"> </w:t>
      </w:r>
      <w:r w:rsidR="007311B7" w:rsidRPr="00DC50E6">
        <w:rPr>
          <w:color w:val="000000"/>
        </w:rPr>
        <w:t>от 25.12.2015 № 1440 «Об утверждении требований к программам комплексного развития транспортной инфраструктур</w:t>
      </w:r>
      <w:r w:rsidR="007311B7">
        <w:rPr>
          <w:color w:val="000000"/>
        </w:rPr>
        <w:t>ы поселений, городских округов»</w:t>
      </w:r>
      <w:r w:rsidR="005A106B">
        <w:t xml:space="preserve">, Федеральным законом от </w:t>
      </w:r>
      <w:r w:rsidRPr="00FB69ED">
        <w:t xml:space="preserve">6.10.2003 года № 131-ФЗ «Об общих принципах организации местного самоуправления в Российской Федерации», Уставом муниципального образования </w:t>
      </w:r>
      <w:r>
        <w:t xml:space="preserve">«Ягодное сельское поселение», </w:t>
      </w:r>
    </w:p>
    <w:p w:rsidR="00BD4393" w:rsidRPr="00FB69ED" w:rsidRDefault="00BD4393" w:rsidP="00BD4393">
      <w:pPr>
        <w:shd w:val="clear" w:color="auto" w:fill="FFFFFF"/>
      </w:pPr>
    </w:p>
    <w:p w:rsidR="00BD4393" w:rsidRPr="00F97E4B" w:rsidRDefault="00BD4393" w:rsidP="00BD4393">
      <w:pPr>
        <w:shd w:val="clear" w:color="auto" w:fill="FFFFFF"/>
        <w:ind w:firstLine="737"/>
        <w:jc w:val="both"/>
      </w:pPr>
    </w:p>
    <w:p w:rsidR="00BD4393" w:rsidRPr="00F97E4B" w:rsidRDefault="00BD4393" w:rsidP="005A106B">
      <w:pPr>
        <w:shd w:val="clear" w:color="auto" w:fill="FFFFFF"/>
        <w:spacing w:line="240" w:lineRule="atLeast"/>
        <w:ind w:hanging="180"/>
        <w:jc w:val="both"/>
      </w:pPr>
      <w:r w:rsidRPr="00F97E4B">
        <w:rPr>
          <w:b/>
        </w:rPr>
        <w:t>ПОСТАНОВЛЯЮ</w:t>
      </w:r>
      <w:r w:rsidRPr="00F97E4B">
        <w:t>:</w:t>
      </w:r>
      <w:r w:rsidRPr="00F97E4B">
        <w:br/>
      </w:r>
      <w:r w:rsidRPr="00F97E4B">
        <w:br/>
        <w:t xml:space="preserve">            1. Утвердить </w:t>
      </w:r>
      <w:r w:rsidR="00BE3B5F">
        <w:t>«</w:t>
      </w:r>
      <w:r w:rsidRPr="00F97E4B">
        <w:t xml:space="preserve">муниципальную </w:t>
      </w:r>
      <w:r w:rsidRPr="005A106B">
        <w:t>Программу</w:t>
      </w:r>
      <w:r w:rsidR="005A106B" w:rsidRPr="005A106B">
        <w:rPr>
          <w:color w:val="000000"/>
        </w:rPr>
        <w:t xml:space="preserve"> </w:t>
      </w:r>
      <w:r w:rsidR="005A106B" w:rsidRPr="005A106B">
        <w:t xml:space="preserve">комплексное развитие систем транспортной  инфраструктуры  </w:t>
      </w:r>
      <w:r w:rsidR="005A106B" w:rsidRPr="005A106B">
        <w:rPr>
          <w:color w:val="000000"/>
        </w:rPr>
        <w:t xml:space="preserve">муниципального образования «Ягодное сельское  поселение» </w:t>
      </w:r>
      <w:r w:rsidR="00BE3B5F">
        <w:t>на 2017</w:t>
      </w:r>
      <w:r w:rsidR="005A106B" w:rsidRPr="005A106B">
        <w:t xml:space="preserve"> – 2032 годы</w:t>
      </w:r>
      <w:r w:rsidR="007311B7" w:rsidRPr="007311B7">
        <w:rPr>
          <w:color w:val="000000"/>
        </w:rPr>
        <w:t>»</w:t>
      </w:r>
      <w:r>
        <w:t xml:space="preserve">, </w:t>
      </w:r>
      <w:r w:rsidRPr="00F97E4B">
        <w:t xml:space="preserve"> согласно </w:t>
      </w:r>
      <w:hyperlink r:id="rId8" w:history="1">
        <w:r w:rsidRPr="00F97E4B">
          <w:t>приложению к настоящему постановлению</w:t>
        </w:r>
      </w:hyperlink>
      <w:r w:rsidRPr="00F97E4B">
        <w:t>.</w:t>
      </w:r>
    </w:p>
    <w:p w:rsidR="00BD4393" w:rsidRPr="00F97E4B" w:rsidRDefault="00BD4393" w:rsidP="00BD4393">
      <w:r w:rsidRPr="00F97E4B">
        <w:t xml:space="preserve">            2. Настоящее постановление подлежит официальному опубликованию в </w:t>
      </w:r>
      <w:r w:rsidRPr="00F97E4B">
        <w:rPr>
          <w:kern w:val="2"/>
        </w:rPr>
        <w:t xml:space="preserve">«Информационном бюллетене» </w:t>
      </w:r>
      <w:r w:rsidRPr="00F97E4B">
        <w:t xml:space="preserve">и размещению в информационно-телекоммуникационной сети «Интернет» на официальном сайте Ягодного сельского поселения (http:// </w:t>
      </w:r>
      <w:hyperlink r:id="rId9" w:history="1">
        <w:r w:rsidRPr="00F97E4B">
          <w:rPr>
            <w:lang w:val="en-US"/>
          </w:rPr>
          <w:t>www</w:t>
        </w:r>
        <w:r w:rsidRPr="00F97E4B">
          <w:t xml:space="preserve"> </w:t>
        </w:r>
        <w:r w:rsidRPr="00F97E4B">
          <w:rPr>
            <w:lang w:val="en-US"/>
          </w:rPr>
          <w:t>jaselp</w:t>
        </w:r>
      </w:hyperlink>
      <w:r w:rsidRPr="00F97E4B">
        <w:t>.</w:t>
      </w:r>
      <w:r w:rsidRPr="00F97E4B">
        <w:rPr>
          <w:lang w:val="en-US"/>
        </w:rPr>
        <w:t>asino</w:t>
      </w:r>
      <w:r w:rsidRPr="00F97E4B">
        <w:t>.</w:t>
      </w:r>
      <w:r w:rsidRPr="00F97E4B">
        <w:rPr>
          <w:lang w:val="en-US"/>
        </w:rPr>
        <w:t>ru</w:t>
      </w:r>
      <w:r w:rsidRPr="00F97E4B">
        <w:t>/).</w:t>
      </w:r>
    </w:p>
    <w:p w:rsidR="00BD4393" w:rsidRPr="00F97E4B" w:rsidRDefault="00BD4393" w:rsidP="00BD4393">
      <w:pPr>
        <w:jc w:val="both"/>
        <w:rPr>
          <w:kern w:val="2"/>
        </w:rPr>
      </w:pPr>
      <w:r w:rsidRPr="00F97E4B">
        <w:tab/>
        <w:t>3. Настоящее постановление вступает в силу с даты его официального опубликования.</w:t>
      </w:r>
    </w:p>
    <w:p w:rsidR="00BD4393" w:rsidRPr="00F97E4B" w:rsidRDefault="00BD4393" w:rsidP="00BD4393">
      <w:r w:rsidRPr="00F97E4B">
        <w:tab/>
        <w:t>4. Контроль исполнения постановления возложить на специалиста 1 категории по благоустройству и жизнеобеспечению.</w:t>
      </w:r>
    </w:p>
    <w:p w:rsidR="00BD4393" w:rsidRPr="00F97E4B" w:rsidRDefault="00BD4393" w:rsidP="00BD4393">
      <w:pPr>
        <w:jc w:val="both"/>
      </w:pPr>
      <w:r w:rsidRPr="00F97E4B">
        <w:tab/>
      </w:r>
    </w:p>
    <w:p w:rsidR="00BD4393" w:rsidRPr="00F97E4B" w:rsidRDefault="00BD4393" w:rsidP="00BD4393">
      <w:pPr>
        <w:shd w:val="clear" w:color="auto" w:fill="FFFFFF"/>
        <w:ind w:firstLine="737"/>
      </w:pPr>
    </w:p>
    <w:p w:rsidR="00BD4393" w:rsidRPr="00F97E4B" w:rsidRDefault="00BD4393" w:rsidP="00BD4393">
      <w:pPr>
        <w:shd w:val="clear" w:color="auto" w:fill="FFFFFF"/>
        <w:ind w:firstLine="737"/>
        <w:jc w:val="both"/>
        <w:rPr>
          <w:b/>
        </w:rPr>
      </w:pPr>
    </w:p>
    <w:p w:rsidR="00BD4393" w:rsidRPr="00F97E4B" w:rsidRDefault="00BD4393" w:rsidP="00BD4393">
      <w:pPr>
        <w:pStyle w:val="Report"/>
        <w:spacing w:line="240" w:lineRule="auto"/>
        <w:ind w:firstLine="0"/>
        <w:jc w:val="center"/>
        <w:rPr>
          <w:b/>
          <w:szCs w:val="24"/>
        </w:rPr>
      </w:pPr>
    </w:p>
    <w:p w:rsidR="00BD4393" w:rsidRPr="00F97E4B" w:rsidRDefault="00BD4393" w:rsidP="00BD4393">
      <w:pPr>
        <w:pStyle w:val="Report"/>
        <w:spacing w:line="240" w:lineRule="auto"/>
        <w:ind w:firstLine="0"/>
        <w:jc w:val="center"/>
        <w:rPr>
          <w:b/>
          <w:szCs w:val="24"/>
        </w:rPr>
      </w:pPr>
    </w:p>
    <w:p w:rsidR="00BD4393" w:rsidRPr="00F97E4B" w:rsidRDefault="00BD4393" w:rsidP="00BD4393">
      <w:pPr>
        <w:pStyle w:val="Report"/>
        <w:spacing w:line="240" w:lineRule="auto"/>
        <w:ind w:firstLine="0"/>
        <w:jc w:val="center"/>
        <w:rPr>
          <w:b/>
          <w:szCs w:val="24"/>
        </w:rPr>
      </w:pPr>
    </w:p>
    <w:p w:rsidR="00BD4393" w:rsidRPr="00F97E4B" w:rsidRDefault="00BD4393" w:rsidP="00BD4393">
      <w:pPr>
        <w:pStyle w:val="Report"/>
        <w:spacing w:line="240" w:lineRule="auto"/>
        <w:ind w:firstLine="0"/>
        <w:jc w:val="center"/>
        <w:rPr>
          <w:b/>
          <w:szCs w:val="24"/>
        </w:rPr>
      </w:pPr>
    </w:p>
    <w:p w:rsidR="00BD4393" w:rsidRPr="00F97E4B" w:rsidRDefault="00BD4393" w:rsidP="00BD4393">
      <w:pPr>
        <w:pStyle w:val="Report"/>
        <w:spacing w:line="240" w:lineRule="auto"/>
        <w:ind w:firstLine="0"/>
        <w:jc w:val="left"/>
        <w:rPr>
          <w:b/>
          <w:szCs w:val="24"/>
        </w:rPr>
      </w:pPr>
      <w:r w:rsidRPr="00F97E4B">
        <w:rPr>
          <w:szCs w:val="24"/>
        </w:rPr>
        <w:t xml:space="preserve">Глава Ягодного сельского поселения     </w:t>
      </w:r>
      <w:r w:rsidRPr="00F97E4B">
        <w:rPr>
          <w:b/>
          <w:szCs w:val="24"/>
        </w:rPr>
        <w:t xml:space="preserve">                              </w:t>
      </w:r>
      <w:r w:rsidR="007311B7">
        <w:rPr>
          <w:b/>
          <w:szCs w:val="24"/>
        </w:rPr>
        <w:t xml:space="preserve">                             </w:t>
      </w:r>
      <w:r w:rsidRPr="00F97E4B">
        <w:rPr>
          <w:b/>
          <w:szCs w:val="24"/>
        </w:rPr>
        <w:t xml:space="preserve">     </w:t>
      </w:r>
      <w:r w:rsidRPr="00F97E4B">
        <w:rPr>
          <w:szCs w:val="24"/>
        </w:rPr>
        <w:t>Г.И. Баранов</w:t>
      </w:r>
      <w:r w:rsidRPr="00F97E4B">
        <w:rPr>
          <w:b/>
          <w:szCs w:val="24"/>
        </w:rPr>
        <w:t xml:space="preserve">      </w:t>
      </w:r>
    </w:p>
    <w:p w:rsidR="00BD4393" w:rsidRPr="00F97E4B" w:rsidRDefault="00BD4393" w:rsidP="00BD4393">
      <w:pPr>
        <w:pStyle w:val="Report"/>
        <w:spacing w:line="240" w:lineRule="auto"/>
        <w:ind w:firstLine="0"/>
        <w:jc w:val="left"/>
        <w:rPr>
          <w:szCs w:val="24"/>
        </w:rPr>
      </w:pPr>
    </w:p>
    <w:p w:rsidR="00BD4393" w:rsidRPr="00F97E4B" w:rsidRDefault="00BD4393" w:rsidP="00BD4393">
      <w:pPr>
        <w:pStyle w:val="Report"/>
        <w:spacing w:line="240" w:lineRule="auto"/>
        <w:ind w:firstLine="0"/>
        <w:jc w:val="left"/>
        <w:rPr>
          <w:szCs w:val="24"/>
        </w:rPr>
      </w:pPr>
    </w:p>
    <w:p w:rsidR="00BD4393" w:rsidRPr="00F97E4B" w:rsidRDefault="00BD4393" w:rsidP="00BD4393">
      <w:pPr>
        <w:pStyle w:val="Report"/>
        <w:spacing w:line="240" w:lineRule="auto"/>
        <w:ind w:firstLine="0"/>
        <w:jc w:val="left"/>
        <w:rPr>
          <w:szCs w:val="24"/>
        </w:rPr>
      </w:pPr>
    </w:p>
    <w:p w:rsidR="00BD4393" w:rsidRPr="00F97E4B" w:rsidRDefault="00BD4393" w:rsidP="00636BEB">
      <w:pPr>
        <w:pStyle w:val="Report"/>
        <w:spacing w:line="240" w:lineRule="auto"/>
        <w:ind w:firstLine="0"/>
        <w:rPr>
          <w:szCs w:val="24"/>
        </w:rPr>
      </w:pPr>
    </w:p>
    <w:p w:rsidR="00B77889" w:rsidRDefault="00BD4393" w:rsidP="00636BEB">
      <w:pPr>
        <w:jc w:val="right"/>
      </w:pPr>
      <w:r>
        <w:t xml:space="preserve">                                                                         </w:t>
      </w:r>
      <w:r w:rsidR="007311B7">
        <w:t xml:space="preserve">    </w:t>
      </w:r>
    </w:p>
    <w:p w:rsidR="00B77889" w:rsidRDefault="00B77889" w:rsidP="00636BEB">
      <w:pPr>
        <w:jc w:val="right"/>
      </w:pPr>
    </w:p>
    <w:p w:rsidR="00B77889" w:rsidRDefault="00B77889" w:rsidP="00636BEB">
      <w:pPr>
        <w:jc w:val="right"/>
      </w:pPr>
    </w:p>
    <w:p w:rsidR="00545668" w:rsidRDefault="00545668" w:rsidP="00636BEB">
      <w:pPr>
        <w:jc w:val="right"/>
      </w:pPr>
    </w:p>
    <w:p w:rsidR="00B77889" w:rsidRDefault="00B77889" w:rsidP="00636BEB">
      <w:pPr>
        <w:jc w:val="right"/>
      </w:pPr>
    </w:p>
    <w:p w:rsidR="00662129" w:rsidRDefault="007311B7" w:rsidP="00636BEB">
      <w:pPr>
        <w:jc w:val="right"/>
      </w:pPr>
      <w:r>
        <w:t xml:space="preserve">  </w:t>
      </w:r>
    </w:p>
    <w:p w:rsidR="00662129" w:rsidRDefault="00662129" w:rsidP="00636BEB">
      <w:pPr>
        <w:jc w:val="right"/>
      </w:pPr>
    </w:p>
    <w:p w:rsidR="00BD4393" w:rsidRPr="00BD4393" w:rsidRDefault="007311B7" w:rsidP="00636BEB">
      <w:pPr>
        <w:jc w:val="right"/>
        <w:rPr>
          <w:b/>
          <w:color w:val="000000"/>
        </w:rPr>
      </w:pPr>
      <w:r>
        <w:lastRenderedPageBreak/>
        <w:t xml:space="preserve"> </w:t>
      </w:r>
      <w:r w:rsidR="00BD4393">
        <w:t xml:space="preserve"> </w:t>
      </w:r>
      <w:r w:rsidR="00BD4393" w:rsidRPr="003B32AA">
        <w:t xml:space="preserve"> Приложение</w:t>
      </w:r>
      <w:r>
        <w:t xml:space="preserve"> </w:t>
      </w:r>
      <w:r w:rsidR="00BD4393" w:rsidRPr="003B32AA">
        <w:t xml:space="preserve">к </w:t>
      </w:r>
      <w:r w:rsidR="00636BEB">
        <w:t xml:space="preserve">постановлению </w:t>
      </w:r>
    </w:p>
    <w:p w:rsidR="00DC50E6" w:rsidRPr="00DC50E6" w:rsidRDefault="00DC50E6" w:rsidP="00DC50E6">
      <w:pPr>
        <w:keepNext/>
        <w:ind w:firstLine="360"/>
        <w:jc w:val="right"/>
        <w:rPr>
          <w:b/>
        </w:rPr>
      </w:pPr>
    </w:p>
    <w:p w:rsidR="00DC50E6" w:rsidRPr="00DC50E6" w:rsidRDefault="00DC50E6" w:rsidP="00DC50E6">
      <w:pPr>
        <w:keepNext/>
        <w:ind w:firstLine="360"/>
        <w:jc w:val="right"/>
        <w:rPr>
          <w:b/>
        </w:rPr>
      </w:pPr>
    </w:p>
    <w:p w:rsidR="00DC50E6" w:rsidRPr="00DC50E6" w:rsidRDefault="00DC50E6" w:rsidP="00DC50E6">
      <w:pPr>
        <w:keepNext/>
        <w:ind w:firstLine="360"/>
        <w:jc w:val="right"/>
        <w:rPr>
          <w:b/>
        </w:rPr>
      </w:pPr>
    </w:p>
    <w:p w:rsidR="00DC50E6" w:rsidRPr="00DC50E6" w:rsidRDefault="00DC50E6" w:rsidP="00DC50E6">
      <w:pPr>
        <w:keepNext/>
        <w:ind w:firstLine="360"/>
        <w:jc w:val="right"/>
        <w:rPr>
          <w:b/>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jc w:val="center"/>
        <w:rPr>
          <w:b/>
          <w:color w:val="000000"/>
        </w:rPr>
      </w:pPr>
    </w:p>
    <w:p w:rsidR="00DC50E6" w:rsidRPr="00DC50E6" w:rsidRDefault="00DC50E6" w:rsidP="00DC50E6">
      <w:pPr>
        <w:shd w:val="clear" w:color="auto" w:fill="FFFFFF"/>
        <w:spacing w:line="240" w:lineRule="atLeast"/>
        <w:jc w:val="center"/>
        <w:rPr>
          <w:b/>
          <w:color w:val="000000"/>
        </w:rPr>
      </w:pPr>
    </w:p>
    <w:p w:rsidR="00DC50E6" w:rsidRPr="00DC50E6" w:rsidRDefault="00DC50E6" w:rsidP="00DC50E6">
      <w:pPr>
        <w:shd w:val="clear" w:color="auto" w:fill="FFFFFF"/>
        <w:spacing w:line="240" w:lineRule="atLeast"/>
        <w:jc w:val="center"/>
        <w:rPr>
          <w:b/>
          <w:color w:val="000000"/>
        </w:rPr>
      </w:pPr>
    </w:p>
    <w:p w:rsidR="00DC50E6" w:rsidRPr="00DC50E6" w:rsidRDefault="00DC50E6" w:rsidP="00DC50E6">
      <w:pPr>
        <w:shd w:val="clear" w:color="auto" w:fill="FFFFFF"/>
        <w:spacing w:line="240" w:lineRule="atLeast"/>
        <w:rPr>
          <w:b/>
          <w:color w:val="000000"/>
        </w:rPr>
      </w:pPr>
      <w:r w:rsidRPr="00DC50E6">
        <w:rPr>
          <w:b/>
          <w:color w:val="000000"/>
        </w:rPr>
        <w:t xml:space="preserve">                                      </w:t>
      </w: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DC50E6" w:rsidP="00DC50E6">
      <w:pPr>
        <w:shd w:val="clear" w:color="auto" w:fill="FFFFFF"/>
        <w:spacing w:line="240" w:lineRule="atLeast"/>
        <w:rPr>
          <w:b/>
          <w:color w:val="000000"/>
        </w:rPr>
      </w:pPr>
    </w:p>
    <w:p w:rsidR="00DC50E6" w:rsidRPr="00DC50E6" w:rsidRDefault="00BD4393" w:rsidP="00DC50E6">
      <w:pPr>
        <w:shd w:val="clear" w:color="auto" w:fill="FFFFFF"/>
        <w:spacing w:line="240" w:lineRule="atLeast"/>
        <w:jc w:val="center"/>
        <w:rPr>
          <w:b/>
          <w:color w:val="000000"/>
        </w:rPr>
      </w:pPr>
      <w:r>
        <w:rPr>
          <w:b/>
          <w:color w:val="000000"/>
        </w:rPr>
        <w:t xml:space="preserve">МУНИЦИПАЛЬНАЯ </w:t>
      </w:r>
      <w:r w:rsidR="00DC50E6" w:rsidRPr="00DC50E6">
        <w:rPr>
          <w:b/>
          <w:color w:val="000000"/>
        </w:rPr>
        <w:t>ПРОГРАММА</w:t>
      </w:r>
    </w:p>
    <w:p w:rsidR="00636BEB" w:rsidRPr="00DC50E6" w:rsidRDefault="00636BEB" w:rsidP="00636BEB">
      <w:pPr>
        <w:shd w:val="clear" w:color="auto" w:fill="FFFFFF"/>
        <w:spacing w:line="240" w:lineRule="atLeast"/>
        <w:ind w:hanging="180"/>
        <w:jc w:val="center"/>
        <w:rPr>
          <w:b/>
        </w:rPr>
      </w:pPr>
      <w:r>
        <w:rPr>
          <w:b/>
        </w:rPr>
        <w:t>к</w:t>
      </w:r>
      <w:r w:rsidRPr="00DC50E6">
        <w:rPr>
          <w:b/>
        </w:rPr>
        <w:t xml:space="preserve">омплексное развитие систем транспортной  инфраструктуры </w:t>
      </w:r>
    </w:p>
    <w:p w:rsidR="00636BEB" w:rsidRPr="00DC50E6" w:rsidRDefault="00636BEB" w:rsidP="00636BEB">
      <w:pPr>
        <w:shd w:val="clear" w:color="auto" w:fill="FFFFFF"/>
        <w:spacing w:line="240" w:lineRule="atLeast"/>
        <w:jc w:val="center"/>
        <w:rPr>
          <w:b/>
          <w:color w:val="000000"/>
        </w:rPr>
      </w:pPr>
      <w:r w:rsidRPr="00DC50E6">
        <w:rPr>
          <w:b/>
          <w:color w:val="000000"/>
        </w:rPr>
        <w:t>муниципального образования «Ягодное сельское  поселение»</w:t>
      </w:r>
    </w:p>
    <w:p w:rsidR="00636BEB" w:rsidRPr="00DC50E6" w:rsidRDefault="00BE3B5F" w:rsidP="00636BEB">
      <w:pPr>
        <w:shd w:val="clear" w:color="auto" w:fill="FFFFFF"/>
        <w:spacing w:line="240" w:lineRule="atLeast"/>
        <w:ind w:hanging="180"/>
        <w:jc w:val="center"/>
        <w:rPr>
          <w:b/>
          <w:color w:val="000000"/>
        </w:rPr>
      </w:pPr>
      <w:r>
        <w:rPr>
          <w:b/>
        </w:rPr>
        <w:t>на 2017</w:t>
      </w:r>
      <w:r w:rsidR="00636BEB" w:rsidRPr="00DC50E6">
        <w:rPr>
          <w:b/>
        </w:rPr>
        <w:t xml:space="preserve"> – 2032 годы</w:t>
      </w:r>
    </w:p>
    <w:p w:rsidR="00636BEB" w:rsidRPr="00DC50E6" w:rsidRDefault="00636BEB" w:rsidP="00636BEB">
      <w:pPr>
        <w:pStyle w:val="1"/>
        <w:jc w:val="center"/>
        <w:rPr>
          <w:rFonts w:ascii="Times New Roman" w:hAnsi="Times New Roman" w:cs="Times New Roman"/>
          <w:color w:val="000000"/>
          <w:sz w:val="24"/>
          <w:szCs w:val="24"/>
        </w:rPr>
      </w:pPr>
    </w:p>
    <w:p w:rsidR="00DC50E6" w:rsidRPr="00DC50E6" w:rsidRDefault="00DC50E6" w:rsidP="00DC50E6">
      <w:pPr>
        <w:pStyle w:val="1"/>
        <w:jc w:val="center"/>
        <w:rPr>
          <w:rFonts w:ascii="Times New Roman" w:hAnsi="Times New Roman" w:cs="Times New Roman"/>
          <w:color w:val="000000"/>
          <w:sz w:val="24"/>
          <w:szCs w:val="24"/>
        </w:rPr>
      </w:pPr>
    </w:p>
    <w:p w:rsidR="00DC50E6" w:rsidRPr="00DC50E6" w:rsidRDefault="00DC50E6" w:rsidP="00DC50E6">
      <w:pPr>
        <w:pStyle w:val="1"/>
        <w:jc w:val="center"/>
        <w:rPr>
          <w:rFonts w:ascii="Times New Roman" w:hAnsi="Times New Roman" w:cs="Times New Roman"/>
          <w:color w:val="000000"/>
          <w:sz w:val="24"/>
          <w:szCs w:val="24"/>
        </w:rPr>
      </w:pPr>
    </w:p>
    <w:p w:rsidR="00DC50E6" w:rsidRPr="00DC50E6" w:rsidRDefault="00DC50E6" w:rsidP="00DC50E6">
      <w:pPr>
        <w:pStyle w:val="1"/>
        <w:jc w:val="center"/>
        <w:rPr>
          <w:rFonts w:ascii="Times New Roman" w:hAnsi="Times New Roman" w:cs="Times New Roman"/>
          <w:color w:val="000000"/>
          <w:sz w:val="24"/>
          <w:szCs w:val="24"/>
        </w:rPr>
      </w:pPr>
    </w:p>
    <w:p w:rsidR="00DC50E6" w:rsidRPr="00DC50E6" w:rsidRDefault="00DC50E6" w:rsidP="00DC50E6">
      <w:pPr>
        <w:pStyle w:val="1"/>
        <w:jc w:val="center"/>
        <w:rPr>
          <w:rFonts w:ascii="Times New Roman" w:hAnsi="Times New Roman" w:cs="Times New Roman"/>
          <w:color w:val="000000"/>
          <w:sz w:val="24"/>
          <w:szCs w:val="24"/>
        </w:rPr>
      </w:pPr>
    </w:p>
    <w:p w:rsidR="00DC50E6" w:rsidRPr="00DC50E6" w:rsidRDefault="00DC50E6" w:rsidP="00DC50E6">
      <w:pPr>
        <w:pStyle w:val="1"/>
        <w:jc w:val="center"/>
        <w:rPr>
          <w:rFonts w:ascii="Times New Roman" w:hAnsi="Times New Roman" w:cs="Times New Roman"/>
          <w:color w:val="000000"/>
          <w:sz w:val="24"/>
          <w:szCs w:val="24"/>
        </w:rPr>
      </w:pPr>
    </w:p>
    <w:p w:rsidR="00DC50E6" w:rsidRPr="00DC50E6" w:rsidRDefault="00DC50E6" w:rsidP="00DC50E6">
      <w:pPr>
        <w:pStyle w:val="1"/>
        <w:ind w:left="432" w:hanging="432"/>
        <w:jc w:val="center"/>
        <w:rPr>
          <w:rFonts w:ascii="Times New Roman" w:hAnsi="Times New Roman" w:cs="Times New Roman"/>
          <w:color w:val="000000"/>
          <w:sz w:val="24"/>
          <w:szCs w:val="24"/>
        </w:rPr>
      </w:pPr>
    </w:p>
    <w:p w:rsidR="007311B7" w:rsidRDefault="007311B7" w:rsidP="007311B7">
      <w:pPr>
        <w:pStyle w:val="1"/>
        <w:spacing w:before="0" w:after="0"/>
        <w:jc w:val="center"/>
        <w:rPr>
          <w:rFonts w:ascii="Times New Roman" w:hAnsi="Times New Roman" w:cs="Times New Roman"/>
          <w:color w:val="000000"/>
          <w:sz w:val="24"/>
          <w:szCs w:val="24"/>
        </w:rPr>
      </w:pPr>
    </w:p>
    <w:p w:rsidR="007311B7" w:rsidRDefault="007311B7" w:rsidP="007311B7">
      <w:pPr>
        <w:pStyle w:val="1"/>
        <w:spacing w:before="0" w:after="0"/>
        <w:jc w:val="center"/>
        <w:rPr>
          <w:rFonts w:ascii="Times New Roman" w:hAnsi="Times New Roman" w:cs="Times New Roman"/>
          <w:color w:val="000000"/>
          <w:sz w:val="24"/>
          <w:szCs w:val="24"/>
        </w:rPr>
      </w:pPr>
    </w:p>
    <w:p w:rsidR="007311B7" w:rsidRDefault="007311B7" w:rsidP="007311B7">
      <w:pPr>
        <w:pStyle w:val="1"/>
        <w:spacing w:before="0" w:after="0"/>
        <w:jc w:val="center"/>
        <w:rPr>
          <w:rFonts w:ascii="Times New Roman" w:hAnsi="Times New Roman" w:cs="Times New Roman"/>
          <w:color w:val="000000"/>
          <w:sz w:val="24"/>
          <w:szCs w:val="24"/>
        </w:rPr>
      </w:pPr>
    </w:p>
    <w:p w:rsidR="00636BEB" w:rsidRDefault="00636BEB" w:rsidP="00636BEB"/>
    <w:p w:rsidR="00636BEB" w:rsidRDefault="00636BEB" w:rsidP="00636BEB"/>
    <w:p w:rsidR="00636BEB" w:rsidRDefault="00636BEB" w:rsidP="00636BEB"/>
    <w:p w:rsidR="00636BEB" w:rsidRDefault="00636BEB" w:rsidP="00636BEB"/>
    <w:p w:rsidR="00636BEB" w:rsidRPr="00636BEB" w:rsidRDefault="00636BEB" w:rsidP="00636BEB"/>
    <w:p w:rsidR="007311B7" w:rsidRDefault="007311B7" w:rsidP="007311B7">
      <w:pPr>
        <w:pStyle w:val="1"/>
        <w:spacing w:before="0" w:after="0"/>
        <w:jc w:val="center"/>
        <w:rPr>
          <w:rFonts w:ascii="Times New Roman" w:hAnsi="Times New Roman" w:cs="Times New Roman"/>
          <w:color w:val="000000"/>
          <w:sz w:val="24"/>
          <w:szCs w:val="24"/>
        </w:rPr>
      </w:pPr>
    </w:p>
    <w:p w:rsidR="007311B7" w:rsidRPr="00DC50E6" w:rsidRDefault="007311B7" w:rsidP="007311B7">
      <w:pPr>
        <w:pStyle w:val="1"/>
        <w:spacing w:before="0" w:after="0"/>
        <w:jc w:val="center"/>
        <w:rPr>
          <w:rFonts w:ascii="Times New Roman" w:hAnsi="Times New Roman" w:cs="Times New Roman"/>
          <w:color w:val="000000"/>
          <w:sz w:val="24"/>
          <w:szCs w:val="24"/>
        </w:rPr>
      </w:pPr>
      <w:r w:rsidRPr="00DC50E6">
        <w:rPr>
          <w:rFonts w:ascii="Times New Roman" w:hAnsi="Times New Roman" w:cs="Times New Roman"/>
          <w:color w:val="000000"/>
          <w:sz w:val="24"/>
          <w:szCs w:val="24"/>
        </w:rPr>
        <w:t>с. Ягодное</w:t>
      </w:r>
    </w:p>
    <w:p w:rsidR="007311B7" w:rsidRPr="00DC50E6" w:rsidRDefault="007311B7" w:rsidP="007311B7">
      <w:pPr>
        <w:pStyle w:val="1"/>
        <w:spacing w:before="0" w:after="0"/>
        <w:jc w:val="center"/>
        <w:rPr>
          <w:rFonts w:ascii="Times New Roman" w:hAnsi="Times New Roman" w:cs="Times New Roman"/>
          <w:color w:val="000000"/>
          <w:sz w:val="24"/>
          <w:szCs w:val="24"/>
        </w:rPr>
      </w:pPr>
      <w:r w:rsidRPr="00DC50E6">
        <w:rPr>
          <w:rFonts w:ascii="Times New Roman" w:hAnsi="Times New Roman" w:cs="Times New Roman"/>
          <w:color w:val="000000"/>
          <w:sz w:val="24"/>
          <w:szCs w:val="24"/>
        </w:rPr>
        <w:t>2016 год</w:t>
      </w:r>
    </w:p>
    <w:p w:rsidR="00DC50E6" w:rsidRPr="00DC50E6" w:rsidRDefault="00DC50E6" w:rsidP="007311B7">
      <w:pPr>
        <w:pStyle w:val="ae"/>
        <w:spacing w:after="0"/>
      </w:pPr>
    </w:p>
    <w:p w:rsidR="00DC50E6" w:rsidRPr="00DC50E6" w:rsidRDefault="00DC50E6" w:rsidP="00DC50E6">
      <w:pPr>
        <w:pStyle w:val="a4"/>
        <w:spacing w:before="0" w:beforeAutospacing="0" w:after="150" w:afterAutospacing="0" w:line="238" w:lineRule="atLeast"/>
        <w:jc w:val="center"/>
        <w:rPr>
          <w:b/>
          <w:bCs/>
          <w:color w:val="242424"/>
        </w:rPr>
      </w:pPr>
    </w:p>
    <w:p w:rsidR="00510B00" w:rsidRDefault="00510B00" w:rsidP="00DC50E6">
      <w:pPr>
        <w:pStyle w:val="a4"/>
        <w:spacing w:before="0" w:beforeAutospacing="0" w:after="150" w:afterAutospacing="0" w:line="238" w:lineRule="atLeast"/>
        <w:jc w:val="center"/>
        <w:rPr>
          <w:b/>
          <w:bCs/>
          <w:color w:val="242424"/>
        </w:rPr>
      </w:pPr>
    </w:p>
    <w:p w:rsidR="00120A9E" w:rsidRDefault="00120A9E" w:rsidP="00DC50E6">
      <w:pPr>
        <w:pStyle w:val="a4"/>
        <w:spacing w:before="0" w:beforeAutospacing="0" w:after="150" w:afterAutospacing="0" w:line="238" w:lineRule="atLeast"/>
        <w:jc w:val="center"/>
        <w:rPr>
          <w:b/>
          <w:bCs/>
          <w:color w:val="242424"/>
        </w:rPr>
      </w:pPr>
    </w:p>
    <w:p w:rsidR="00120A9E" w:rsidRDefault="00120A9E" w:rsidP="00DC50E6">
      <w:pPr>
        <w:pStyle w:val="a4"/>
        <w:spacing w:before="0" w:beforeAutospacing="0" w:after="150" w:afterAutospacing="0" w:line="238" w:lineRule="atLeast"/>
        <w:jc w:val="center"/>
        <w:rPr>
          <w:b/>
          <w:bCs/>
          <w:color w:val="242424"/>
        </w:rPr>
      </w:pPr>
    </w:p>
    <w:p w:rsidR="00B77889" w:rsidRDefault="00B77889" w:rsidP="00B77889">
      <w:pPr>
        <w:pStyle w:val="12"/>
        <w:ind w:left="720"/>
        <w:jc w:val="left"/>
        <w:rPr>
          <w:rFonts w:cs="Times New Roman"/>
          <w:sz w:val="24"/>
        </w:rPr>
      </w:pPr>
    </w:p>
    <w:p w:rsidR="00B77889" w:rsidRDefault="00B77889" w:rsidP="00B77889">
      <w:pPr>
        <w:pStyle w:val="12"/>
        <w:ind w:left="720"/>
        <w:jc w:val="left"/>
        <w:rPr>
          <w:rFonts w:cs="Times New Roman"/>
          <w:sz w:val="24"/>
        </w:rPr>
      </w:pPr>
    </w:p>
    <w:p w:rsidR="00DC50E6" w:rsidRDefault="00DC50E6" w:rsidP="00DC50E6">
      <w:pPr>
        <w:pStyle w:val="12"/>
        <w:numPr>
          <w:ilvl w:val="0"/>
          <w:numId w:val="2"/>
        </w:numPr>
        <w:rPr>
          <w:rFonts w:cs="Times New Roman"/>
          <w:sz w:val="24"/>
        </w:rPr>
      </w:pPr>
      <w:r w:rsidRPr="00DC50E6">
        <w:rPr>
          <w:rFonts w:cs="Times New Roman"/>
          <w:sz w:val="24"/>
        </w:rPr>
        <w:t xml:space="preserve">ПАСПОРТ </w:t>
      </w:r>
    </w:p>
    <w:p w:rsidR="00D05D58" w:rsidRPr="00DC50E6" w:rsidRDefault="00D05D58" w:rsidP="00D05D58">
      <w:pPr>
        <w:pStyle w:val="12"/>
        <w:ind w:left="720"/>
        <w:jc w:val="left"/>
        <w:rPr>
          <w:rFonts w:cs="Times New Roman"/>
          <w:sz w:val="24"/>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DC50E6" w:rsidRPr="00DC50E6" w:rsidTr="00A964D4">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636BEB" w:rsidRPr="00636BEB" w:rsidRDefault="00636BEB" w:rsidP="00636BEB">
            <w:pPr>
              <w:shd w:val="clear" w:color="auto" w:fill="FFFFFF"/>
              <w:spacing w:line="240" w:lineRule="atLeast"/>
            </w:pPr>
            <w:r w:rsidRPr="00636BEB">
              <w:t>Муниципальн</w:t>
            </w:r>
            <w:r>
              <w:t xml:space="preserve">ая </w:t>
            </w:r>
            <w:r w:rsidRPr="00636BEB">
              <w:t>Программ</w:t>
            </w:r>
            <w:r>
              <w:t>а</w:t>
            </w:r>
            <w:r w:rsidRPr="00636BEB">
              <w:t xml:space="preserve"> </w:t>
            </w:r>
            <w:r>
              <w:t xml:space="preserve"> </w:t>
            </w:r>
            <w:r w:rsidRPr="00636BEB">
              <w:t xml:space="preserve">комплексное развитие систем транспортной  инфраструктуры </w:t>
            </w:r>
          </w:p>
          <w:p w:rsidR="00636BEB" w:rsidRPr="00636BEB" w:rsidRDefault="00636BEB" w:rsidP="00636BEB">
            <w:pPr>
              <w:shd w:val="clear" w:color="auto" w:fill="FFFFFF"/>
              <w:spacing w:line="240" w:lineRule="atLeast"/>
              <w:rPr>
                <w:color w:val="000000"/>
              </w:rPr>
            </w:pPr>
            <w:r w:rsidRPr="00636BEB">
              <w:rPr>
                <w:color w:val="000000"/>
              </w:rPr>
              <w:t>муниципального образования «Ягодное сельское  поселение»</w:t>
            </w:r>
          </w:p>
          <w:p w:rsidR="00636BEB" w:rsidRPr="00636BEB" w:rsidRDefault="00BE3B5F" w:rsidP="00636BEB">
            <w:pPr>
              <w:shd w:val="clear" w:color="auto" w:fill="FFFFFF"/>
              <w:spacing w:line="240" w:lineRule="atLeast"/>
              <w:rPr>
                <w:color w:val="000000"/>
              </w:rPr>
            </w:pPr>
            <w:r>
              <w:t>на 2017</w:t>
            </w:r>
            <w:r w:rsidR="00636BEB" w:rsidRPr="00636BEB">
              <w:t xml:space="preserve"> – 2032 годы</w:t>
            </w:r>
          </w:p>
          <w:p w:rsidR="00DC50E6" w:rsidRPr="00DC50E6" w:rsidRDefault="00DC50E6" w:rsidP="00A964D4">
            <w:pPr>
              <w:rPr>
                <w:color w:val="000000"/>
              </w:rPr>
            </w:pPr>
            <w:r w:rsidRPr="00DC50E6">
              <w:t xml:space="preserve"> (далее – Программа)</w:t>
            </w:r>
          </w:p>
        </w:tc>
      </w:tr>
      <w:tr w:rsidR="00DC50E6" w:rsidRPr="00DC50E6" w:rsidTr="00A964D4">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 Градостроительный кодекс Российской Федерации;</w:t>
            </w:r>
          </w:p>
          <w:p w:rsidR="00DC50E6" w:rsidRPr="00DC50E6" w:rsidRDefault="00DC50E6" w:rsidP="00A964D4">
            <w:pPr>
              <w:rPr>
                <w:color w:val="000000"/>
              </w:rPr>
            </w:pPr>
            <w:r w:rsidRPr="00DC50E6">
              <w:rPr>
                <w:color w:val="000000"/>
              </w:rPr>
              <w:t xml:space="preserve">- Федеральный закон от 06 октября 2003 года </w:t>
            </w:r>
            <w:hyperlink r:id="rId10" w:history="1">
              <w:r w:rsidRPr="00DC50E6">
                <w:t>№ 131-ФЗ</w:t>
              </w:r>
            </w:hyperlink>
            <w:r w:rsidRPr="00DC50E6">
              <w:rPr>
                <w:color w:val="000000"/>
              </w:rPr>
              <w:t xml:space="preserve"> «Об общих принципах организации местного самоуправления в Российской Федерации»;</w:t>
            </w:r>
          </w:p>
          <w:p w:rsidR="00DC50E6" w:rsidRPr="00DC50E6" w:rsidRDefault="00DC50E6" w:rsidP="00A964D4">
            <w:pPr>
              <w:autoSpaceDE w:val="0"/>
              <w:autoSpaceDN w:val="0"/>
              <w:adjustRightInd w:val="0"/>
              <w:jc w:val="both"/>
              <w:outlineLvl w:val="0"/>
              <w:rPr>
                <w:color w:val="000000"/>
              </w:rPr>
            </w:pPr>
            <w:r w:rsidRPr="00DC50E6">
              <w:rPr>
                <w:color w:val="000000"/>
              </w:rPr>
              <w:t xml:space="preserve">-постановление Правительства Российской Федерации </w:t>
            </w:r>
          </w:p>
          <w:p w:rsidR="00DC50E6" w:rsidRPr="00DC50E6" w:rsidRDefault="00DC50E6" w:rsidP="00A964D4">
            <w:pPr>
              <w:autoSpaceDE w:val="0"/>
              <w:autoSpaceDN w:val="0"/>
              <w:adjustRightInd w:val="0"/>
              <w:jc w:val="both"/>
              <w:outlineLvl w:val="0"/>
              <w:rPr>
                <w:bCs/>
                <w:color w:val="000000"/>
              </w:rPr>
            </w:pPr>
            <w:r w:rsidRPr="00DC50E6">
              <w:rPr>
                <w:color w:val="000000"/>
              </w:rPr>
              <w:t>от 25.12.2015 № 1440 «Об утверждении требований к программам комплексного развития транспортной инфраструктуры поселений, городских округов».</w:t>
            </w:r>
          </w:p>
          <w:p w:rsidR="00DC50E6" w:rsidRPr="00DC50E6" w:rsidRDefault="00DC50E6" w:rsidP="00A964D4">
            <w:pPr>
              <w:rPr>
                <w:color w:val="000000"/>
              </w:rPr>
            </w:pPr>
          </w:p>
        </w:tc>
      </w:tr>
      <w:tr w:rsidR="00DC50E6" w:rsidRPr="00DC50E6" w:rsidTr="00A964D4">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DC50E6" w:rsidRPr="00DC50E6" w:rsidRDefault="00DC50E6" w:rsidP="00A964D4">
            <w:r w:rsidRPr="00DC50E6">
              <w:t>Администрация  Ягодного сельского поселения Асиновского района Томской области</w:t>
            </w:r>
          </w:p>
        </w:tc>
      </w:tr>
      <w:tr w:rsidR="00DC50E6" w:rsidRPr="00DC50E6" w:rsidTr="00A964D4">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Исполнители программы</w:t>
            </w:r>
            <w:r w:rsidR="008806DB">
              <w:rPr>
                <w:color w:val="000000"/>
              </w:rPr>
              <w:t xml:space="preserve"> и их местоположение</w:t>
            </w:r>
          </w:p>
        </w:tc>
        <w:tc>
          <w:tcPr>
            <w:tcW w:w="7121" w:type="dxa"/>
            <w:tcBorders>
              <w:top w:val="single" w:sz="4" w:space="0" w:color="auto"/>
              <w:left w:val="single" w:sz="4" w:space="0" w:color="auto"/>
              <w:bottom w:val="single" w:sz="4" w:space="0" w:color="auto"/>
              <w:right w:val="single" w:sz="4" w:space="0" w:color="auto"/>
            </w:tcBorders>
          </w:tcPr>
          <w:p w:rsidR="00DC50E6" w:rsidRDefault="00DC50E6" w:rsidP="00A964D4">
            <w:r w:rsidRPr="00DC50E6">
              <w:t>Администрация  Ягодного сельского поселения Асиновского района Томской области</w:t>
            </w:r>
            <w:r w:rsidR="008806DB">
              <w:t>;</w:t>
            </w:r>
          </w:p>
          <w:p w:rsidR="008806DB" w:rsidRPr="00DC50E6" w:rsidRDefault="008806DB" w:rsidP="00A964D4">
            <w:r>
              <w:t>Томская область Асиновский район ,с. Ягодное ул. Школьная 1г.</w:t>
            </w:r>
          </w:p>
        </w:tc>
      </w:tr>
      <w:tr w:rsidR="00DC50E6" w:rsidRPr="00DC50E6" w:rsidTr="00A964D4">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DC50E6" w:rsidRPr="00DC50E6" w:rsidRDefault="00DC50E6" w:rsidP="00A964D4">
            <w:pPr>
              <w:rPr>
                <w:color w:val="000000"/>
              </w:rPr>
            </w:pPr>
            <w:r w:rsidRPr="00DC50E6">
              <w:t>Контроль за реализацией Программы осуществляет Администрация Ягодного сельского поселения Асиновского района Томской области</w:t>
            </w:r>
          </w:p>
        </w:tc>
      </w:tr>
      <w:tr w:rsidR="00DC50E6" w:rsidRPr="00DC50E6" w:rsidTr="00A964D4">
        <w:trPr>
          <w:trHeight w:val="119"/>
          <w:jc w:val="center"/>
        </w:trPr>
        <w:tc>
          <w:tcPr>
            <w:tcW w:w="2378"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DC50E6" w:rsidRPr="00DC50E6" w:rsidRDefault="00AE7D77" w:rsidP="00AE7D77">
            <w:pPr>
              <w:autoSpaceDE w:val="0"/>
              <w:autoSpaceDN w:val="0"/>
              <w:adjustRightInd w:val="0"/>
              <w:jc w:val="both"/>
            </w:pPr>
            <w:r>
              <w:t>С</w:t>
            </w:r>
            <w:r w:rsidRPr="00C203A4">
              <w:t>оздание  условий  для   устойчивого</w:t>
            </w:r>
            <w:r>
              <w:t xml:space="preserve"> </w:t>
            </w:r>
            <w:r w:rsidRPr="00C203A4">
              <w:t>функционирования  транспортной  системы</w:t>
            </w:r>
            <w:r>
              <w:t xml:space="preserve"> Ягодного </w:t>
            </w:r>
            <w:r w:rsidRPr="00C203A4">
              <w:t xml:space="preserve"> сельского   поселения,  повышение</w:t>
            </w:r>
            <w:r>
              <w:t xml:space="preserve"> </w:t>
            </w:r>
            <w:r w:rsidRPr="00C203A4">
              <w:t>уровня безопасности дорожного движения</w:t>
            </w:r>
          </w:p>
        </w:tc>
      </w:tr>
      <w:tr w:rsidR="00DC50E6" w:rsidRPr="00DC50E6" w:rsidTr="00A964D4">
        <w:trPr>
          <w:trHeight w:val="1862"/>
          <w:jc w:val="center"/>
        </w:trPr>
        <w:tc>
          <w:tcPr>
            <w:tcW w:w="2378"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shd w:val="clear" w:color="auto" w:fill="FFFFFF"/>
              <w:ind w:left="37"/>
              <w:rPr>
                <w:color w:val="000000"/>
                <w:spacing w:val="-2"/>
              </w:rPr>
            </w:pPr>
            <w:r w:rsidRPr="00DC50E6">
              <w:rPr>
                <w:color w:val="000000"/>
                <w:spacing w:val="-2"/>
              </w:rPr>
              <w:t>1.Безопасность, качество и эффективность транспортного обслуживания населения и индивидуальных  предпринимателей, осуществляющих  экономическую деятельность на территории поселения.</w:t>
            </w:r>
          </w:p>
          <w:p w:rsidR="00DC50E6" w:rsidRPr="00DC50E6" w:rsidRDefault="00DC50E6" w:rsidP="00A964D4">
            <w:pPr>
              <w:shd w:val="clear" w:color="auto" w:fill="FFFFFF"/>
              <w:ind w:left="37"/>
              <w:rPr>
                <w:color w:val="000000"/>
                <w:spacing w:val="-2"/>
              </w:rPr>
            </w:pPr>
            <w:r w:rsidRPr="00DC50E6">
              <w:rPr>
                <w:color w:val="000000"/>
                <w:spacing w:val="-2"/>
              </w:rPr>
              <w:t>2.Доступность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DC50E6" w:rsidRPr="00DC50E6" w:rsidRDefault="00DC50E6" w:rsidP="00A964D4">
            <w:pPr>
              <w:shd w:val="clear" w:color="auto" w:fill="FFFFFF"/>
              <w:ind w:left="37"/>
              <w:rPr>
                <w:color w:val="000000"/>
              </w:rPr>
            </w:pPr>
            <w:r w:rsidRPr="00DC50E6">
              <w:rPr>
                <w:color w:val="000000"/>
                <w:spacing w:val="-2"/>
              </w:rPr>
              <w:t>3. Повышение надежности системы транспортной  инфраструктуры.</w:t>
            </w:r>
          </w:p>
          <w:p w:rsidR="00DC50E6" w:rsidRPr="00DC50E6" w:rsidRDefault="00DC50E6" w:rsidP="00A964D4">
            <w:pPr>
              <w:jc w:val="both"/>
              <w:rPr>
                <w:color w:val="000000"/>
              </w:rPr>
            </w:pPr>
            <w:r w:rsidRPr="00DC50E6">
              <w:rPr>
                <w:color w:val="000000"/>
                <w:spacing w:val="-2"/>
              </w:rPr>
              <w:t>4.</w:t>
            </w:r>
            <w:r w:rsidRPr="00DC50E6">
              <w:rPr>
                <w:color w:val="000000"/>
              </w:rPr>
              <w:t xml:space="preserve"> Обеспечение более комфортных приоритетных  условий для обеспечения безопасности жизни и здоровья населения сельского поселения, безопасности дорожного движения по отношению к экономическим результатам  хозяйственной  деятельности.</w:t>
            </w:r>
          </w:p>
          <w:p w:rsidR="00DC50E6" w:rsidRPr="00DC50E6" w:rsidRDefault="00DC50E6" w:rsidP="00A964D4">
            <w:pPr>
              <w:jc w:val="both"/>
              <w:rPr>
                <w:color w:val="000000"/>
              </w:rPr>
            </w:pPr>
            <w:r w:rsidRPr="00DC50E6">
              <w:rPr>
                <w:color w:val="000000"/>
              </w:rPr>
              <w:t>5. Развитие транспортной  инфраструктуры в соответствии с потребностями населения  в передвижении, в перевозке пассажиров и грузов на территории поселений.</w:t>
            </w:r>
          </w:p>
          <w:p w:rsidR="00DC50E6" w:rsidRPr="00DC50E6" w:rsidRDefault="00DC50E6" w:rsidP="00A964D4">
            <w:pPr>
              <w:jc w:val="both"/>
              <w:rPr>
                <w:color w:val="000000"/>
              </w:rPr>
            </w:pPr>
            <w:r w:rsidRPr="00DC50E6">
              <w:rPr>
                <w:color w:val="000000"/>
              </w:rPr>
              <w:t>6. Условия  для  управления транспортным  спросом.</w:t>
            </w:r>
          </w:p>
          <w:p w:rsidR="00DC50E6" w:rsidRPr="00DC50E6" w:rsidRDefault="00DC50E6" w:rsidP="00A964D4">
            <w:pPr>
              <w:jc w:val="both"/>
              <w:rPr>
                <w:color w:val="000000"/>
              </w:rPr>
            </w:pPr>
            <w:r w:rsidRPr="00DC50E6">
              <w:rPr>
                <w:color w:val="000000"/>
              </w:rPr>
              <w:t>7.Создание  приоритетных условий движения транспортных средств общего пользования по отношению к иным транспортным средствам.</w:t>
            </w:r>
          </w:p>
          <w:p w:rsidR="00DC50E6" w:rsidRPr="00DC50E6" w:rsidRDefault="00DC50E6" w:rsidP="00A964D4">
            <w:pPr>
              <w:jc w:val="both"/>
              <w:rPr>
                <w:color w:val="000000"/>
              </w:rPr>
            </w:pPr>
            <w:r w:rsidRPr="00DC50E6">
              <w:rPr>
                <w:color w:val="000000"/>
              </w:rPr>
              <w:t>8. Условия для пешеходного и велосипедного передвижения населения.</w:t>
            </w:r>
          </w:p>
          <w:p w:rsidR="00DC50E6" w:rsidRPr="00DC50E6" w:rsidRDefault="00DC50E6" w:rsidP="00A964D4">
            <w:pPr>
              <w:jc w:val="both"/>
              <w:rPr>
                <w:color w:val="000000"/>
              </w:rPr>
            </w:pPr>
            <w:r w:rsidRPr="00DC50E6">
              <w:rPr>
                <w:color w:val="000000"/>
              </w:rPr>
              <w:t>9.Эффективность  функционирования действующей транспортной инфраструктуры.</w:t>
            </w:r>
          </w:p>
          <w:p w:rsidR="00DC50E6" w:rsidRPr="00DC50E6" w:rsidRDefault="00DC50E6" w:rsidP="00A964D4">
            <w:pPr>
              <w:jc w:val="both"/>
              <w:rPr>
                <w:color w:val="000000"/>
              </w:rPr>
            </w:pPr>
          </w:p>
        </w:tc>
      </w:tr>
      <w:tr w:rsidR="00DC50E6" w:rsidRPr="00DC50E6" w:rsidTr="00A1186B">
        <w:trPr>
          <w:trHeight w:val="1507"/>
          <w:jc w:val="center"/>
        </w:trPr>
        <w:tc>
          <w:tcPr>
            <w:tcW w:w="2378" w:type="dxa"/>
            <w:tcBorders>
              <w:top w:val="single" w:sz="4" w:space="0" w:color="auto"/>
              <w:left w:val="single" w:sz="4" w:space="0" w:color="auto"/>
              <w:bottom w:val="single" w:sz="4" w:space="0" w:color="auto"/>
              <w:right w:val="single" w:sz="4" w:space="0" w:color="auto"/>
            </w:tcBorders>
          </w:tcPr>
          <w:p w:rsidR="00AE7D77" w:rsidRPr="00DC50E6" w:rsidRDefault="00AE7D77" w:rsidP="00A964D4">
            <w:pPr>
              <w:rPr>
                <w:color w:val="000000"/>
              </w:rPr>
            </w:pPr>
            <w:r>
              <w:lastRenderedPageBreak/>
              <w:t>Целевые показатели (индикаторы) развития транспортной инфраструктуры</w:t>
            </w:r>
          </w:p>
        </w:tc>
        <w:tc>
          <w:tcPr>
            <w:tcW w:w="7121" w:type="dxa"/>
            <w:tcBorders>
              <w:top w:val="single" w:sz="4" w:space="0" w:color="auto"/>
              <w:left w:val="single" w:sz="4" w:space="0" w:color="auto"/>
              <w:bottom w:val="single" w:sz="4" w:space="0" w:color="auto"/>
              <w:right w:val="single" w:sz="4" w:space="0" w:color="auto"/>
            </w:tcBorders>
          </w:tcPr>
          <w:p w:rsidR="00AE7D77" w:rsidRPr="00DC50E6" w:rsidRDefault="00AE7D77" w:rsidP="00AE7D77">
            <w:pPr>
              <w:autoSpaceDE w:val="0"/>
              <w:autoSpaceDN w:val="0"/>
              <w:adjustRightInd w:val="0"/>
              <w:jc w:val="both"/>
            </w:pPr>
            <w:r>
              <w:t>Целевые показатели (индикаторы) развития транспортной инфраструктуры</w:t>
            </w:r>
            <w:r w:rsidRPr="00DC50E6">
              <w:tab/>
              <w:t>- сокращение транспортных издержек, улучшение качества и снижение времени перевозок грузов и пассажиров автомобильным транспортом;</w:t>
            </w:r>
          </w:p>
          <w:p w:rsidR="00AE7D77" w:rsidRPr="00DC50E6" w:rsidRDefault="00AE7D77" w:rsidP="00AE7D77">
            <w:pPr>
              <w:autoSpaceDE w:val="0"/>
              <w:autoSpaceDN w:val="0"/>
              <w:adjustRightInd w:val="0"/>
              <w:jc w:val="both"/>
            </w:pPr>
            <w:r w:rsidRPr="00DC50E6">
              <w:tab/>
              <w:t>- обеспечение круглогодичного автотранспортного  сообщения с населенными пунктами;</w:t>
            </w:r>
          </w:p>
          <w:p w:rsidR="00AE7D77" w:rsidRPr="00DC50E6" w:rsidRDefault="00AE7D77" w:rsidP="00AE7D77">
            <w:pPr>
              <w:autoSpaceDE w:val="0"/>
              <w:autoSpaceDN w:val="0"/>
              <w:adjustRightInd w:val="0"/>
              <w:jc w:val="both"/>
            </w:pPr>
            <w:r w:rsidRPr="00DC50E6">
              <w:tab/>
              <w:t>- повышение безопасности дорожного движения, сокращение количества дорожно-транспортных происшествий и потерь от них;</w:t>
            </w:r>
          </w:p>
          <w:p w:rsidR="00DC50E6" w:rsidRPr="00DC50E6" w:rsidRDefault="00AE7D77" w:rsidP="00AE7D77">
            <w:pPr>
              <w:pStyle w:val="14"/>
              <w:ind w:left="0" w:firstLine="0"/>
              <w:rPr>
                <w:color w:val="000000"/>
              </w:rPr>
            </w:pPr>
            <w:r w:rsidRPr="00DC50E6">
              <w:tab/>
            </w:r>
          </w:p>
        </w:tc>
      </w:tr>
      <w:tr w:rsidR="00DC50E6" w:rsidRPr="00DC50E6" w:rsidTr="00A1186B">
        <w:trPr>
          <w:trHeight w:val="695"/>
          <w:jc w:val="center"/>
        </w:trPr>
        <w:tc>
          <w:tcPr>
            <w:tcW w:w="2378" w:type="dxa"/>
            <w:tcBorders>
              <w:top w:val="single" w:sz="4" w:space="0" w:color="auto"/>
              <w:left w:val="single" w:sz="4" w:space="0" w:color="auto"/>
              <w:bottom w:val="single" w:sz="4" w:space="0" w:color="auto"/>
              <w:right w:val="single" w:sz="4" w:space="0" w:color="auto"/>
            </w:tcBorders>
          </w:tcPr>
          <w:p w:rsidR="00DC50E6" w:rsidRPr="00DC50E6" w:rsidRDefault="00DC50E6" w:rsidP="00A964D4">
            <w:pPr>
              <w:rPr>
                <w:color w:val="000000"/>
              </w:rPr>
            </w:pPr>
            <w:r w:rsidRPr="00DC50E6">
              <w:rPr>
                <w:color w:val="000000"/>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DC50E6" w:rsidRPr="00DC50E6" w:rsidRDefault="00BE3B5F" w:rsidP="00A964D4">
            <w:pPr>
              <w:rPr>
                <w:color w:val="000000"/>
              </w:rPr>
            </w:pPr>
            <w:r>
              <w:rPr>
                <w:color w:val="000000"/>
              </w:rPr>
              <w:t>2017</w:t>
            </w:r>
            <w:r w:rsidR="00DC50E6" w:rsidRPr="00DC50E6">
              <w:rPr>
                <w:color w:val="000000"/>
              </w:rPr>
              <w:t xml:space="preserve">-2032 г.г. </w:t>
            </w:r>
          </w:p>
        </w:tc>
      </w:tr>
      <w:tr w:rsidR="00AE7D77" w:rsidRPr="00DC50E6" w:rsidTr="00AE7D77">
        <w:trPr>
          <w:trHeight w:val="695"/>
          <w:jc w:val="center"/>
        </w:trPr>
        <w:tc>
          <w:tcPr>
            <w:tcW w:w="2378" w:type="dxa"/>
            <w:tcBorders>
              <w:top w:val="single" w:sz="4" w:space="0" w:color="auto"/>
              <w:left w:val="single" w:sz="4" w:space="0" w:color="auto"/>
              <w:bottom w:val="single" w:sz="4" w:space="0" w:color="auto"/>
              <w:right w:val="single" w:sz="4" w:space="0" w:color="auto"/>
            </w:tcBorders>
          </w:tcPr>
          <w:p w:rsidR="00AE7D77" w:rsidRPr="00AE29E4" w:rsidRDefault="00AE7D77" w:rsidP="00AE7D77">
            <w:pPr>
              <w:pStyle w:val="af3"/>
              <w:jc w:val="left"/>
              <w:rPr>
                <w:rFonts w:ascii="Times New Roman" w:hAnsi="Times New Roman"/>
                <w:sz w:val="24"/>
                <w:szCs w:val="24"/>
                <w:highlight w:val="yellow"/>
              </w:rPr>
            </w:pPr>
            <w:r w:rsidRPr="00AE29E4">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121" w:type="dxa"/>
            <w:tcBorders>
              <w:top w:val="single" w:sz="4" w:space="0" w:color="auto"/>
              <w:left w:val="single" w:sz="4" w:space="0" w:color="auto"/>
              <w:bottom w:val="single" w:sz="4" w:space="0" w:color="auto"/>
              <w:right w:val="single" w:sz="4" w:space="0" w:color="auto"/>
            </w:tcBorders>
            <w:vAlign w:val="center"/>
          </w:tcPr>
          <w:p w:rsidR="00AE7D77" w:rsidRPr="00714B34" w:rsidRDefault="00AE7D77" w:rsidP="00AE7D77">
            <w:pPr>
              <w:pStyle w:val="S"/>
              <w:numPr>
                <w:ilvl w:val="1"/>
                <w:numId w:val="19"/>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AE7D77" w:rsidRPr="00714B34" w:rsidRDefault="00AE7D77" w:rsidP="00AE7D77">
            <w:pPr>
              <w:pStyle w:val="S"/>
              <w:numPr>
                <w:ilvl w:val="1"/>
                <w:numId w:val="19"/>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AE7D77" w:rsidRPr="00714B34" w:rsidRDefault="00AE7D77" w:rsidP="00AE7D77">
            <w:pPr>
              <w:pStyle w:val="S"/>
              <w:numPr>
                <w:ilvl w:val="1"/>
                <w:numId w:val="19"/>
              </w:numPr>
              <w:spacing w:line="240" w:lineRule="auto"/>
              <w:ind w:left="0" w:firstLine="426"/>
              <w:rPr>
                <w:rFonts w:ascii="Times New Roman" w:hAnsi="Times New Roman"/>
              </w:rPr>
            </w:pPr>
            <w:r w:rsidRPr="00714B34">
              <w:rPr>
                <w:rFonts w:ascii="Times New Roman" w:hAnsi="Times New Roman"/>
                <w:bCs/>
              </w:rPr>
              <w:t>комплексное строительство автомобильных дорог и тротуаров</w:t>
            </w:r>
            <w:r w:rsidRPr="00714B34">
              <w:rPr>
                <w:rFonts w:ascii="Times New Roman" w:hAnsi="Times New Roman"/>
              </w:rPr>
              <w:t>;</w:t>
            </w:r>
          </w:p>
          <w:p w:rsidR="00AE7D77" w:rsidRPr="00714B34" w:rsidRDefault="00AE7D77" w:rsidP="00AE7D77">
            <w:pPr>
              <w:pStyle w:val="S"/>
              <w:numPr>
                <w:ilvl w:val="1"/>
                <w:numId w:val="19"/>
              </w:numPr>
              <w:spacing w:line="240" w:lineRule="auto"/>
              <w:ind w:left="0" w:firstLine="426"/>
              <w:rPr>
                <w:rFonts w:ascii="Times New Roman" w:hAnsi="Times New Roman"/>
              </w:rPr>
            </w:pPr>
            <w:r w:rsidRPr="00714B34">
              <w:rPr>
                <w:rFonts w:ascii="Times New Roman" w:hAnsi="Times New Roman"/>
                <w:iCs/>
              </w:rPr>
              <w:t>капитальный ремонт</w:t>
            </w:r>
            <w:r>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Pr>
                <w:rFonts w:ascii="Times New Roman" w:hAnsi="Times New Roman"/>
                <w:iCs/>
              </w:rPr>
              <w:t xml:space="preserve"> и искусственных сооружений на них</w:t>
            </w:r>
            <w:r w:rsidR="00354F16">
              <w:rPr>
                <w:rFonts w:ascii="Times New Roman" w:hAnsi="Times New Roman"/>
                <w:iCs/>
              </w:rPr>
              <w:t>;</w:t>
            </w:r>
          </w:p>
          <w:p w:rsidR="00AE7D77" w:rsidRPr="00714B34" w:rsidRDefault="00AE7D77" w:rsidP="00AE7D77">
            <w:pPr>
              <w:pStyle w:val="S"/>
              <w:numPr>
                <w:ilvl w:val="1"/>
                <w:numId w:val="19"/>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354F16" w:rsidRPr="00354F16" w:rsidRDefault="00AE7D77" w:rsidP="00354F16">
            <w:pPr>
              <w:pStyle w:val="S"/>
              <w:numPr>
                <w:ilvl w:val="1"/>
                <w:numId w:val="19"/>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w:t>
            </w:r>
            <w:r w:rsidR="00354F16">
              <w:rPr>
                <w:rFonts w:ascii="Times New Roman" w:hAnsi="Times New Roman"/>
                <w:iCs/>
              </w:rPr>
              <w:t>;</w:t>
            </w:r>
            <w:r w:rsidRPr="00714B34">
              <w:rPr>
                <w:rFonts w:ascii="Times New Roman" w:hAnsi="Times New Roman"/>
                <w:iCs/>
              </w:rPr>
              <w:t xml:space="preserve"> </w:t>
            </w:r>
          </w:p>
          <w:p w:rsidR="00AE7D77" w:rsidRPr="00714B34" w:rsidRDefault="00AE7D77" w:rsidP="00354F16">
            <w:pPr>
              <w:pStyle w:val="S"/>
              <w:numPr>
                <w:ilvl w:val="1"/>
                <w:numId w:val="19"/>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AE7D77" w:rsidRPr="00DC50E6" w:rsidTr="00A964D4">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AE7D77" w:rsidRPr="00DC50E6" w:rsidRDefault="00AE7D77" w:rsidP="00A964D4">
            <w:pPr>
              <w:rPr>
                <w:color w:val="000000"/>
              </w:rPr>
            </w:pPr>
            <w:r w:rsidRPr="00DC50E6">
              <w:rPr>
                <w:color w:val="000000"/>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AE7D77" w:rsidRPr="00DC50E6" w:rsidRDefault="00AE7D77" w:rsidP="00A964D4">
            <w:pPr>
              <w:rPr>
                <w:color w:val="000000"/>
              </w:rPr>
            </w:pPr>
            <w:r w:rsidRPr="00DC50E6">
              <w:rPr>
                <w:color w:val="000000"/>
              </w:rPr>
              <w:t>Источники финансирования:</w:t>
            </w:r>
          </w:p>
          <w:p w:rsidR="00AE7D77" w:rsidRPr="00DC50E6" w:rsidRDefault="00AE7D77" w:rsidP="00A964D4">
            <w:pPr>
              <w:rPr>
                <w:color w:val="000000"/>
              </w:rPr>
            </w:pPr>
            <w:r w:rsidRPr="00DC50E6">
              <w:rPr>
                <w:color w:val="000000"/>
              </w:rPr>
              <w:t>- средства местного бюджета.</w:t>
            </w:r>
          </w:p>
        </w:tc>
      </w:tr>
      <w:tr w:rsidR="00AE7D77" w:rsidRPr="00DC50E6" w:rsidTr="00A964D4">
        <w:trPr>
          <w:trHeight w:val="780"/>
          <w:jc w:val="center"/>
        </w:trPr>
        <w:tc>
          <w:tcPr>
            <w:tcW w:w="2378" w:type="dxa"/>
            <w:tcBorders>
              <w:top w:val="single" w:sz="4" w:space="0" w:color="auto"/>
              <w:left w:val="single" w:sz="4" w:space="0" w:color="auto"/>
              <w:bottom w:val="single" w:sz="4" w:space="0" w:color="auto"/>
              <w:right w:val="single" w:sz="4" w:space="0" w:color="auto"/>
            </w:tcBorders>
          </w:tcPr>
          <w:p w:rsidR="00AE7D77" w:rsidRPr="00DC50E6" w:rsidRDefault="00AE7D77" w:rsidP="00A964D4">
            <w:pPr>
              <w:rPr>
                <w:color w:val="000000"/>
              </w:rPr>
            </w:pPr>
            <w:r w:rsidRPr="00DC50E6">
              <w:rPr>
                <w:color w:val="000000"/>
              </w:rPr>
              <w:t>Мероприятия программы</w:t>
            </w:r>
          </w:p>
          <w:p w:rsidR="00AE7D77" w:rsidRPr="00DC50E6" w:rsidRDefault="00AE7D77" w:rsidP="00A964D4">
            <w:pPr>
              <w:rPr>
                <w:color w:val="000000"/>
              </w:rPr>
            </w:pPr>
          </w:p>
        </w:tc>
        <w:tc>
          <w:tcPr>
            <w:tcW w:w="7121" w:type="dxa"/>
            <w:tcBorders>
              <w:top w:val="single" w:sz="4" w:space="0" w:color="auto"/>
              <w:left w:val="single" w:sz="4" w:space="0" w:color="auto"/>
              <w:bottom w:val="single" w:sz="4" w:space="0" w:color="auto"/>
              <w:right w:val="single" w:sz="4" w:space="0" w:color="auto"/>
            </w:tcBorders>
          </w:tcPr>
          <w:p w:rsidR="00AE7D77" w:rsidRPr="00DC50E6" w:rsidRDefault="00AE7D77" w:rsidP="00A964D4">
            <w:pPr>
              <w:autoSpaceDE w:val="0"/>
              <w:autoSpaceDN w:val="0"/>
              <w:adjustRightInd w:val="0"/>
              <w:jc w:val="both"/>
              <w:rPr>
                <w:rStyle w:val="apple-style-span"/>
                <w:rFonts w:eastAsia="Microsoft YaHei"/>
                <w:color w:val="000000"/>
                <w:shd w:val="clear" w:color="auto" w:fill="FFFFFF"/>
              </w:rPr>
            </w:pPr>
            <w:r w:rsidRPr="00DC50E6">
              <w:rPr>
                <w:rStyle w:val="apple-style-span"/>
                <w:rFonts w:eastAsia="Microsoft YaHei"/>
                <w:color w:val="000000"/>
                <w:shd w:val="clear" w:color="auto" w:fill="FFFFFF"/>
              </w:rPr>
              <w:t>- разработка проектно-сметной документации;</w:t>
            </w:r>
          </w:p>
          <w:p w:rsidR="00AE7D77" w:rsidRPr="00DC50E6" w:rsidRDefault="00AE7D77" w:rsidP="00A964D4">
            <w:pPr>
              <w:autoSpaceDE w:val="0"/>
              <w:autoSpaceDN w:val="0"/>
              <w:adjustRightInd w:val="0"/>
              <w:jc w:val="both"/>
              <w:rPr>
                <w:rStyle w:val="apple-style-span"/>
                <w:rFonts w:eastAsia="Microsoft YaHei"/>
                <w:color w:val="000000"/>
                <w:shd w:val="clear" w:color="auto" w:fill="FFFFFF"/>
              </w:rPr>
            </w:pPr>
            <w:r w:rsidRPr="00DC50E6">
              <w:rPr>
                <w:rStyle w:val="apple-style-span"/>
                <w:rFonts w:eastAsia="Microsoft YaHei"/>
                <w:color w:val="000000"/>
                <w:shd w:val="clear" w:color="auto" w:fill="FFFFFF"/>
              </w:rPr>
              <w:t>- приобретение материалов и ремонт дорог;</w:t>
            </w:r>
          </w:p>
          <w:p w:rsidR="00AE7D77" w:rsidRDefault="00AE7D77" w:rsidP="00A964D4">
            <w:pPr>
              <w:autoSpaceDE w:val="0"/>
              <w:autoSpaceDN w:val="0"/>
              <w:adjustRightInd w:val="0"/>
              <w:jc w:val="both"/>
              <w:rPr>
                <w:rStyle w:val="apple-style-span"/>
                <w:rFonts w:eastAsia="Microsoft YaHei"/>
                <w:color w:val="000000"/>
                <w:shd w:val="clear" w:color="auto" w:fill="FFFFFF"/>
              </w:rPr>
            </w:pPr>
            <w:r w:rsidRPr="00DC50E6">
              <w:rPr>
                <w:rStyle w:val="apple-style-span"/>
                <w:rFonts w:eastAsia="Microsoft YaHei"/>
                <w:color w:val="000000"/>
                <w:shd w:val="clear" w:color="auto" w:fill="FFFFFF"/>
              </w:rPr>
              <w:t>- мероприятия по организации дорожного движения</w:t>
            </w:r>
            <w:r>
              <w:rPr>
                <w:rStyle w:val="apple-style-span"/>
                <w:rFonts w:eastAsia="Microsoft YaHei"/>
                <w:color w:val="000000"/>
                <w:shd w:val="clear" w:color="auto" w:fill="FFFFFF"/>
              </w:rPr>
              <w:t>;</w:t>
            </w:r>
          </w:p>
          <w:p w:rsidR="00AE7D77" w:rsidRDefault="00AE7D77" w:rsidP="00A964D4">
            <w:pPr>
              <w:autoSpaceDE w:val="0"/>
              <w:autoSpaceDN w:val="0"/>
              <w:adjustRightInd w:val="0"/>
              <w:jc w:val="both"/>
              <w:rPr>
                <w:rStyle w:val="apple-style-span"/>
                <w:rFonts w:eastAsia="Microsoft YaHei"/>
                <w:color w:val="000000"/>
                <w:shd w:val="clear" w:color="auto" w:fill="FFFFFF"/>
              </w:rPr>
            </w:pPr>
            <w:r>
              <w:rPr>
                <w:rStyle w:val="apple-style-span"/>
                <w:rFonts w:eastAsia="Microsoft YaHei"/>
                <w:color w:val="000000"/>
                <w:shd w:val="clear" w:color="auto" w:fill="FFFFFF"/>
              </w:rPr>
              <w:t>-реконструкция  имеющихся автодорог внутри поселения;</w:t>
            </w:r>
          </w:p>
          <w:p w:rsidR="00AE7D77" w:rsidRDefault="00AE7D77" w:rsidP="00A964D4">
            <w:pPr>
              <w:autoSpaceDE w:val="0"/>
              <w:autoSpaceDN w:val="0"/>
              <w:adjustRightInd w:val="0"/>
              <w:jc w:val="both"/>
              <w:rPr>
                <w:rStyle w:val="apple-style-span"/>
                <w:rFonts w:eastAsia="Microsoft YaHei"/>
                <w:color w:val="000000"/>
                <w:shd w:val="clear" w:color="auto" w:fill="FFFFFF"/>
              </w:rPr>
            </w:pPr>
            <w:r>
              <w:rPr>
                <w:rStyle w:val="apple-style-span"/>
                <w:rFonts w:eastAsia="Microsoft YaHei"/>
                <w:color w:val="000000"/>
                <w:shd w:val="clear" w:color="auto" w:fill="FFFFFF"/>
              </w:rPr>
              <w:t xml:space="preserve">- разработка и принятие инвестиционных проектов транспортной инфраструктуры поселения; </w:t>
            </w:r>
          </w:p>
          <w:p w:rsidR="00AE7D77" w:rsidRPr="00DC50E6" w:rsidRDefault="00AE7D77" w:rsidP="00A964D4">
            <w:pPr>
              <w:autoSpaceDE w:val="0"/>
              <w:autoSpaceDN w:val="0"/>
              <w:adjustRightInd w:val="0"/>
              <w:jc w:val="both"/>
              <w:rPr>
                <w:color w:val="000000"/>
                <w:shd w:val="clear" w:color="auto" w:fill="FFFFFF"/>
              </w:rPr>
            </w:pPr>
            <w:r>
              <w:rPr>
                <w:rStyle w:val="apple-style-span"/>
                <w:rFonts w:eastAsia="Microsoft YaHei"/>
                <w:color w:val="000000"/>
                <w:shd w:val="clear" w:color="auto" w:fill="FFFFFF"/>
              </w:rPr>
              <w:t>- регистрация прав собственности автомобильной дороги</w:t>
            </w:r>
            <w:r w:rsidRPr="00DC50E6">
              <w:rPr>
                <w:rStyle w:val="apple-style-span"/>
                <w:rFonts w:eastAsia="Microsoft YaHei"/>
                <w:color w:val="000000"/>
                <w:shd w:val="clear" w:color="auto" w:fill="FFFFFF"/>
              </w:rPr>
              <w:t>.</w:t>
            </w:r>
          </w:p>
        </w:tc>
      </w:tr>
      <w:tr w:rsidR="00AE7D77" w:rsidRPr="00DC50E6" w:rsidTr="00A964D4">
        <w:trPr>
          <w:trHeight w:val="1068"/>
          <w:jc w:val="center"/>
        </w:trPr>
        <w:tc>
          <w:tcPr>
            <w:tcW w:w="2378" w:type="dxa"/>
            <w:tcBorders>
              <w:top w:val="single" w:sz="4" w:space="0" w:color="auto"/>
              <w:left w:val="single" w:sz="4" w:space="0" w:color="auto"/>
              <w:bottom w:val="single" w:sz="4" w:space="0" w:color="auto"/>
              <w:right w:val="single" w:sz="4" w:space="0" w:color="auto"/>
            </w:tcBorders>
          </w:tcPr>
          <w:p w:rsidR="00AE7D77" w:rsidRPr="00DC50E6" w:rsidRDefault="00AE7D77" w:rsidP="00A964D4">
            <w:pPr>
              <w:rPr>
                <w:color w:val="000000"/>
              </w:rPr>
            </w:pPr>
            <w:r w:rsidRPr="00DC50E6">
              <w:rPr>
                <w:color w:val="000000"/>
              </w:rPr>
              <w:t>Ожидаемые результаты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AE7D77" w:rsidRPr="00DC50E6" w:rsidRDefault="00AE7D77" w:rsidP="00A964D4">
            <w:pPr>
              <w:autoSpaceDE w:val="0"/>
              <w:autoSpaceDN w:val="0"/>
              <w:adjustRightInd w:val="0"/>
              <w:jc w:val="both"/>
            </w:pPr>
            <w:r w:rsidRPr="00DC50E6">
              <w:t>Реализация мероприятий подпрограммы позволит:</w:t>
            </w:r>
          </w:p>
          <w:p w:rsidR="00AE7D77" w:rsidRPr="00DC50E6" w:rsidRDefault="00AE7D77" w:rsidP="00A964D4">
            <w:pPr>
              <w:autoSpaceDE w:val="0"/>
              <w:autoSpaceDN w:val="0"/>
              <w:adjustRightInd w:val="0"/>
              <w:jc w:val="both"/>
            </w:pPr>
            <w:r w:rsidRPr="00DC50E6">
              <w:t>1) повысить экономическую самостоятельность сельского поселения;</w:t>
            </w:r>
          </w:p>
          <w:p w:rsidR="00AE7D77" w:rsidRPr="00DC50E6" w:rsidRDefault="00AE7D77" w:rsidP="00A964D4">
            <w:pPr>
              <w:autoSpaceDE w:val="0"/>
              <w:autoSpaceDN w:val="0"/>
              <w:adjustRightInd w:val="0"/>
              <w:jc w:val="both"/>
            </w:pPr>
            <w:r w:rsidRPr="00DC50E6">
              <w:t>2) сократить удельные затраты времени на пассажирские и грузовые перевозки;</w:t>
            </w:r>
          </w:p>
          <w:p w:rsidR="00AE7D77" w:rsidRPr="00DC50E6" w:rsidRDefault="00AE7D77" w:rsidP="00A964D4">
            <w:pPr>
              <w:autoSpaceDE w:val="0"/>
              <w:autoSpaceDN w:val="0"/>
              <w:adjustRightInd w:val="0"/>
              <w:jc w:val="both"/>
            </w:pPr>
            <w:r w:rsidRPr="00DC50E6">
              <w:t>3) повысить уровень безопасности дорожного движения;</w:t>
            </w:r>
          </w:p>
          <w:p w:rsidR="00AE7D77" w:rsidRPr="00DC50E6" w:rsidRDefault="00AE7D77" w:rsidP="00A964D4">
            <w:pPr>
              <w:autoSpaceDE w:val="0"/>
              <w:autoSpaceDN w:val="0"/>
              <w:adjustRightInd w:val="0"/>
              <w:jc w:val="both"/>
            </w:pPr>
            <w:r w:rsidRPr="00DC50E6">
              <w:t>4) увеличить пропускную способность улично-дорожной сети населенных пунктов;</w:t>
            </w:r>
          </w:p>
          <w:p w:rsidR="00AE7D77" w:rsidRPr="00DC50E6" w:rsidRDefault="00AE7D77" w:rsidP="00A964D4">
            <w:pPr>
              <w:autoSpaceDE w:val="0"/>
              <w:autoSpaceDN w:val="0"/>
              <w:adjustRightInd w:val="0"/>
              <w:jc w:val="both"/>
            </w:pPr>
            <w:r w:rsidRPr="00DC50E6">
              <w:t>5) улучшить состояния дворовых территорий;</w:t>
            </w:r>
          </w:p>
          <w:p w:rsidR="00AE7D77" w:rsidRPr="00DC50E6" w:rsidRDefault="00AE7D77" w:rsidP="00A964D4">
            <w:pPr>
              <w:autoSpaceDE w:val="0"/>
              <w:autoSpaceDN w:val="0"/>
              <w:adjustRightInd w:val="0"/>
              <w:jc w:val="both"/>
            </w:pPr>
            <w:r w:rsidRPr="00DC50E6">
              <w:t xml:space="preserve">6) расширить сеть и улучшить состояние автомобильных дорог с твердым покрытием, улучшить условия и качество социального обслуживания населения; </w:t>
            </w:r>
          </w:p>
          <w:p w:rsidR="00AE7D77" w:rsidRPr="00DC50E6" w:rsidRDefault="00AE7D77" w:rsidP="00A964D4">
            <w:pPr>
              <w:autoSpaceDE w:val="0"/>
              <w:autoSpaceDN w:val="0"/>
              <w:adjustRightInd w:val="0"/>
              <w:jc w:val="both"/>
            </w:pPr>
            <w:r w:rsidRPr="00DC50E6">
              <w:t>7)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AE7D77" w:rsidRPr="00DC50E6" w:rsidRDefault="00AE7D77" w:rsidP="00A964D4">
            <w:pPr>
              <w:autoSpaceDE w:val="0"/>
              <w:autoSpaceDN w:val="0"/>
              <w:adjustRightInd w:val="0"/>
              <w:jc w:val="both"/>
              <w:rPr>
                <w:rStyle w:val="apple-style-span"/>
                <w:rFonts w:eastAsia="Microsoft YaHei"/>
                <w:color w:val="000000"/>
                <w:shd w:val="clear" w:color="auto" w:fill="FFFFFF"/>
              </w:rPr>
            </w:pPr>
            <w:r w:rsidRPr="00DC50E6">
              <w:t>8) существенно повысить инвестиционную привлекательность территории.</w:t>
            </w:r>
          </w:p>
        </w:tc>
      </w:tr>
    </w:tbl>
    <w:p w:rsidR="00120A9E" w:rsidRDefault="00120A9E" w:rsidP="00120A9E"/>
    <w:p w:rsidR="00120A9E" w:rsidRDefault="00120A9E" w:rsidP="00120A9E"/>
    <w:p w:rsidR="00120A9E" w:rsidRPr="00120A9E" w:rsidRDefault="00120A9E" w:rsidP="00120A9E">
      <w:pPr>
        <w:jc w:val="center"/>
        <w:rPr>
          <w:b/>
        </w:rPr>
      </w:pPr>
      <w:r w:rsidRPr="00120A9E">
        <w:rPr>
          <w:b/>
        </w:rPr>
        <w:t>Раздел 1. Характеристика существующего состояния транспортной инфраструктуры</w:t>
      </w:r>
    </w:p>
    <w:p w:rsidR="00120A9E" w:rsidRPr="00120A9E" w:rsidRDefault="00120A9E" w:rsidP="00120A9E">
      <w:pPr>
        <w:jc w:val="center"/>
        <w:rPr>
          <w:b/>
        </w:rPr>
      </w:pPr>
    </w:p>
    <w:p w:rsidR="00120A9E" w:rsidRPr="00120A9E" w:rsidRDefault="00120A9E" w:rsidP="00120A9E">
      <w:pPr>
        <w:jc w:val="center"/>
        <w:rPr>
          <w:b/>
        </w:rPr>
      </w:pPr>
      <w:r w:rsidRPr="00120A9E">
        <w:rPr>
          <w:b/>
        </w:rPr>
        <w:t xml:space="preserve">1.1. Анализ положения </w:t>
      </w:r>
      <w:r>
        <w:rPr>
          <w:b/>
        </w:rPr>
        <w:t>Ягодного</w:t>
      </w:r>
      <w:r w:rsidRPr="00120A9E">
        <w:rPr>
          <w:b/>
        </w:rPr>
        <w:t xml:space="preserve"> сельского поселения </w:t>
      </w:r>
      <w:r>
        <w:rPr>
          <w:b/>
        </w:rPr>
        <w:t xml:space="preserve">Асиновского </w:t>
      </w:r>
      <w:r w:rsidRPr="00120A9E">
        <w:rPr>
          <w:b/>
        </w:rPr>
        <w:t>района</w:t>
      </w:r>
      <w:r>
        <w:rPr>
          <w:b/>
        </w:rPr>
        <w:t xml:space="preserve"> Томской области</w:t>
      </w:r>
      <w:r w:rsidRPr="00120A9E">
        <w:rPr>
          <w:b/>
        </w:rPr>
        <w:t xml:space="preserve"> в структуре пространственной организации</w:t>
      </w:r>
      <w:r>
        <w:rPr>
          <w:b/>
        </w:rPr>
        <w:t xml:space="preserve"> </w:t>
      </w:r>
    </w:p>
    <w:p w:rsidR="00120A9E" w:rsidRPr="00120A9E" w:rsidRDefault="00120A9E" w:rsidP="00120A9E"/>
    <w:p w:rsidR="00120A9E" w:rsidRPr="00DC50E6" w:rsidRDefault="00120A9E" w:rsidP="00120A9E">
      <w:pPr>
        <w:jc w:val="both"/>
        <w:rPr>
          <w:i/>
          <w:iCs/>
        </w:rPr>
      </w:pPr>
      <w:r w:rsidRPr="00DC50E6">
        <w:rPr>
          <w:bCs/>
        </w:rPr>
        <w:t xml:space="preserve">         Муниципальное образование «Ягодное сельское поселение» находится на юго-западе Асиновского района, общая площадь поселения составляет </w:t>
      </w:r>
      <w:smartTag w:uri="urn:schemas-microsoft-com:office:smarttags" w:element="metricconverter">
        <w:smartTagPr>
          <w:attr w:name="ProductID" w:val="29691 га"/>
        </w:smartTagPr>
        <w:r w:rsidRPr="00DC50E6">
          <w:rPr>
            <w:bCs/>
          </w:rPr>
          <w:t>29691 га</w:t>
        </w:r>
      </w:smartTag>
      <w:r w:rsidRPr="00DC50E6">
        <w:rPr>
          <w:color w:val="414141"/>
        </w:rPr>
        <w:t xml:space="preserve"> </w:t>
      </w:r>
      <w:r w:rsidRPr="00DC50E6">
        <w:t xml:space="preserve">в т.ч. </w:t>
      </w:r>
      <w:r w:rsidRPr="00DC50E6">
        <w:rPr>
          <w:color w:val="000000"/>
        </w:rPr>
        <w:t xml:space="preserve">земли сельскохозяйственного назначения составляют  </w:t>
      </w:r>
      <w:r w:rsidRPr="00DC50E6">
        <w:t xml:space="preserve">– </w:t>
      </w:r>
      <w:r w:rsidRPr="00DC50E6">
        <w:rPr>
          <w:color w:val="000000"/>
        </w:rPr>
        <w:t xml:space="preserve">20939 га,  из них пашня 11737 га. </w:t>
      </w:r>
      <w:r w:rsidRPr="00DC50E6">
        <w:t xml:space="preserve">  Общая площадь населенных пунктов – 3785га., </w:t>
      </w:r>
      <w:r w:rsidRPr="00DC50E6">
        <w:rPr>
          <w:color w:val="000000"/>
        </w:rPr>
        <w:t xml:space="preserve">лесных площадей 8508 га.  </w:t>
      </w:r>
      <w:r w:rsidRPr="00DC50E6">
        <w:rPr>
          <w:i/>
          <w:iCs/>
        </w:rPr>
        <w:t xml:space="preserve">       </w:t>
      </w:r>
      <w:r w:rsidRPr="00DC50E6">
        <w:rPr>
          <w:color w:val="000000"/>
        </w:rPr>
        <w:t>В состав территории Ягодного сельского поселения входят 5 населенных пунктов: село Ягодное, деревня  Больше-Жирово, деревня Мало-Жирово, деревня Латат, село Цветковка, в которых насчитывается  612 индивидуальных жилых домов, в том числе 148 многоквартирных дома.</w:t>
      </w:r>
      <w:r w:rsidRPr="00DC50E6">
        <w:rPr>
          <w:i/>
          <w:iCs/>
        </w:rPr>
        <w:t xml:space="preserve"> </w:t>
      </w:r>
      <w:r w:rsidRPr="00DC50E6">
        <w:rPr>
          <w:color w:val="000000"/>
        </w:rPr>
        <w:t>Административный центр  - село Ягодное.</w:t>
      </w:r>
    </w:p>
    <w:p w:rsidR="00120A9E" w:rsidRPr="00DC50E6" w:rsidRDefault="00120A9E" w:rsidP="00120A9E">
      <w:pPr>
        <w:snapToGrid w:val="0"/>
        <w:jc w:val="both"/>
        <w:rPr>
          <w:color w:val="000000"/>
        </w:rPr>
      </w:pPr>
      <w:r w:rsidRPr="00DC50E6">
        <w:rPr>
          <w:bCs/>
        </w:rPr>
        <w:t xml:space="preserve">     </w:t>
      </w:r>
      <w:r w:rsidRPr="00DC50E6">
        <w:rPr>
          <w:color w:val="000000"/>
        </w:rPr>
        <w:t xml:space="preserve"> Граница территории муниципального образования «Ягодное сельское поселение»: с востока с землями муниципального образования «Зырянский район»; с юга и запада с землями муниципального образования « Томский сельский район»; с севера с землями Новиковского сельского поселения Асиновского района. </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Климат данной местности - резко континентальный, с началом положительных температур в конце апреля в первой декаде мая, температура воздуха максимально поднимается до 30˚, но лето короткое и первые заморозки отмечаются уже в августе месяце. Зима снежная, с минимальными температурами до -40˚. Высота снежного покрова составляет 35 - 40см. </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Продолжительность безморозного периода колеблется в пределах 70-138 дней. Средняя продолжительность - 98 дней. Устойчивый снежный покров появляется, в среднем, 6 ноября и сходит к 3 апреля. Число дней в году со снежным покровом - 158 дней.</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На территории МО «Ягодное сельское поселение» месторождения полезных ископаемых отсутствуют.</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На территории поселения  действующие особо охраняемые природные территории отсутствуют.</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Внешние связи муниципального образования «Ягодное сельское поселение» поддерживаются круглогодично автомобильным транспортом. Расстояние от с. Ягодное до   административного центра района г. Асино по автодороге – 30 км.</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Сооружения речного, воздушного и железнодорожного сообщения в МО «Ягодное сельское поселение» отсутствуют. </w:t>
      </w:r>
    </w:p>
    <w:p w:rsidR="00120A9E" w:rsidRPr="008806DB" w:rsidRDefault="00120A9E" w:rsidP="00120A9E">
      <w:pPr>
        <w:tabs>
          <w:tab w:val="left" w:pos="900"/>
        </w:tabs>
        <w:ind w:firstLine="284"/>
        <w:jc w:val="both"/>
        <w:rPr>
          <w:bCs/>
          <w:iCs/>
        </w:rPr>
      </w:pPr>
      <w:r w:rsidRPr="008806DB">
        <w:rPr>
          <w:bCs/>
          <w:iCs/>
        </w:rPr>
        <w:t>Автомобильный транспорт</w:t>
      </w:r>
      <w:r>
        <w:rPr>
          <w:bCs/>
          <w:iCs/>
        </w:rPr>
        <w:t>:</w:t>
      </w:r>
    </w:p>
    <w:p w:rsidR="00120A9E" w:rsidRPr="00DC50E6" w:rsidRDefault="00120A9E" w:rsidP="00120A9E">
      <w:pPr>
        <w:pStyle w:val="a6"/>
        <w:jc w:val="both"/>
        <w:rPr>
          <w:rFonts w:ascii="Times New Roman" w:hAnsi="Times New Roman" w:cs="Times New Roman"/>
          <w:sz w:val="24"/>
          <w:szCs w:val="24"/>
        </w:rPr>
      </w:pPr>
      <w:r>
        <w:rPr>
          <w:rFonts w:ascii="Times New Roman" w:hAnsi="Times New Roman" w:cs="Times New Roman"/>
          <w:sz w:val="24"/>
          <w:szCs w:val="24"/>
        </w:rPr>
        <w:t>в</w:t>
      </w:r>
      <w:r w:rsidRPr="00DC50E6">
        <w:rPr>
          <w:rFonts w:ascii="Times New Roman" w:hAnsi="Times New Roman" w:cs="Times New Roman"/>
          <w:sz w:val="24"/>
          <w:szCs w:val="24"/>
        </w:rPr>
        <w:t xml:space="preserve"> настоящее время внешние связи МО «Ягодное сельское поселение»  поддерживаются транспортной сетью автомобильных дорог общего пользования местного значения. По территории МО «Ягодное сельское поселение»  проходят следующие автомобильные дороги общего пользования:</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-Камаевка-  Асино – Первомайское;</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-Латат – Цветковка;</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-от </w:t>
      </w:r>
      <w:r>
        <w:rPr>
          <w:rFonts w:ascii="Times New Roman" w:hAnsi="Times New Roman" w:cs="Times New Roman"/>
          <w:sz w:val="24"/>
          <w:szCs w:val="24"/>
        </w:rPr>
        <w:t xml:space="preserve">трассы </w:t>
      </w:r>
      <w:r w:rsidRPr="00DC50E6">
        <w:rPr>
          <w:rFonts w:ascii="Times New Roman" w:hAnsi="Times New Roman" w:cs="Times New Roman"/>
          <w:sz w:val="24"/>
          <w:szCs w:val="24"/>
        </w:rPr>
        <w:t>Камаевка-  Асино – Первомайское</w:t>
      </w:r>
      <w:r>
        <w:rPr>
          <w:rFonts w:ascii="Times New Roman" w:hAnsi="Times New Roman" w:cs="Times New Roman"/>
          <w:sz w:val="24"/>
          <w:szCs w:val="24"/>
        </w:rPr>
        <w:t xml:space="preserve"> до д. Больше – Жирово.</w:t>
      </w:r>
    </w:p>
    <w:p w:rsidR="00120A9E" w:rsidRPr="00DC50E6" w:rsidRDefault="00120A9E" w:rsidP="00120A9E">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Одной из основных проблем автодорожной сети МО «Ягодное сельское поселение»   является то, что большая часть автомобильных дорог общего пользования местного значения не соответствует требуемому техническому уровню.</w:t>
      </w:r>
    </w:p>
    <w:p w:rsidR="00120A9E" w:rsidRPr="00DC50E6" w:rsidRDefault="00120A9E" w:rsidP="00120A9E">
      <w:pPr>
        <w:pStyle w:val="a6"/>
        <w:ind w:firstLine="284"/>
        <w:jc w:val="both"/>
        <w:rPr>
          <w:rFonts w:ascii="Times New Roman" w:hAnsi="Times New Roman" w:cs="Times New Roman"/>
          <w:sz w:val="24"/>
          <w:szCs w:val="24"/>
        </w:rPr>
      </w:pPr>
    </w:p>
    <w:p w:rsidR="00120A9E" w:rsidRPr="00120A9E" w:rsidRDefault="00120A9E" w:rsidP="00120A9E"/>
    <w:p w:rsidR="00120A9E" w:rsidRPr="00120A9E" w:rsidRDefault="00120A9E" w:rsidP="00B77889">
      <w:pPr>
        <w:jc w:val="center"/>
        <w:rPr>
          <w:b/>
        </w:rPr>
      </w:pPr>
      <w:r w:rsidRPr="00120A9E">
        <w:rPr>
          <w:b/>
        </w:rPr>
        <w:t xml:space="preserve">1.2. Социально-экономическая характеристика </w:t>
      </w:r>
      <w:r>
        <w:rPr>
          <w:b/>
        </w:rPr>
        <w:t xml:space="preserve">Ягодного </w:t>
      </w:r>
      <w:r w:rsidRPr="00120A9E">
        <w:rPr>
          <w:b/>
        </w:rPr>
        <w:t xml:space="preserve">сельского поселения </w:t>
      </w:r>
      <w:r>
        <w:rPr>
          <w:b/>
        </w:rPr>
        <w:t>Асиновского района Томской области</w:t>
      </w:r>
      <w:r w:rsidRPr="00120A9E">
        <w:rPr>
          <w:b/>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120A9E" w:rsidRPr="00120A9E" w:rsidRDefault="001D2104" w:rsidP="00B77889">
      <w:pPr>
        <w:ind w:right="998"/>
        <w:jc w:val="both"/>
      </w:pPr>
      <w:r w:rsidRPr="00DC50E6">
        <w:t xml:space="preserve">      Численность постоянного проживающего  населения на начало 2016</w:t>
      </w:r>
      <w:r>
        <w:t xml:space="preserve"> </w:t>
      </w:r>
      <w:r w:rsidRPr="00DC50E6">
        <w:t xml:space="preserve">года 1624 человек.  </w:t>
      </w:r>
    </w:p>
    <w:p w:rsidR="00120A9E" w:rsidRPr="00120A9E" w:rsidRDefault="00120A9E" w:rsidP="00B77889">
      <w:pPr>
        <w:jc w:val="both"/>
      </w:pPr>
      <w:r w:rsidRPr="00120A9E">
        <w:t xml:space="preserve">Миграционная активность за последние 5 лет характеризуется миграционным приростом населения. Ежегодно в </w:t>
      </w:r>
      <w:r w:rsidR="0026018C">
        <w:t>поселение</w:t>
      </w:r>
      <w:r w:rsidRPr="00120A9E">
        <w:t xml:space="preserve"> прибывает около 120 человек, а убывает  около 70-80 </w:t>
      </w:r>
      <w:r w:rsidRPr="00120A9E">
        <w:lastRenderedPageBreak/>
        <w:t xml:space="preserve">человек, соответственно коэффициент миграционного прироста  в период 2011-2015 годы в среднем составлял 8  человек на 1000 населения. Однако за счет того, что в </w:t>
      </w:r>
      <w:r w:rsidR="0026018C">
        <w:t xml:space="preserve">поселении </w:t>
      </w:r>
      <w:r w:rsidRPr="00120A9E">
        <w:t xml:space="preserve">наблюдается естественная убыль населения, численность населения </w:t>
      </w:r>
      <w:r w:rsidR="0026018C">
        <w:t xml:space="preserve">поселения </w:t>
      </w:r>
      <w:r w:rsidRPr="00120A9E">
        <w:t xml:space="preserve"> находится на одном уровне.</w:t>
      </w:r>
    </w:p>
    <w:p w:rsidR="00120A9E" w:rsidRPr="00120A9E" w:rsidRDefault="00120A9E" w:rsidP="00D6718C">
      <w:pPr>
        <w:ind w:firstLine="708"/>
        <w:jc w:val="both"/>
      </w:pPr>
      <w:r w:rsidRPr="00120A9E">
        <w:t>В настоящее время в Я</w:t>
      </w:r>
      <w:r w:rsidR="0026018C">
        <w:t xml:space="preserve">годном </w:t>
      </w:r>
      <w:r w:rsidRPr="00120A9E">
        <w:t xml:space="preserve"> сельском поселении сложилась следующая демографическая ситуация:</w:t>
      </w:r>
    </w:p>
    <w:p w:rsidR="00FD15A0" w:rsidRDefault="00120A9E" w:rsidP="00B77889">
      <w:pPr>
        <w:jc w:val="both"/>
      </w:pPr>
      <w:r w:rsidRPr="00120A9E">
        <w:t xml:space="preserve">- население трудоспособного возраста – </w:t>
      </w:r>
      <w:r w:rsidR="0077507B">
        <w:t>868</w:t>
      </w:r>
      <w:r w:rsidR="00FD15A0">
        <w:t xml:space="preserve"> </w:t>
      </w:r>
      <w:r w:rsidR="0077507B">
        <w:t>человек</w:t>
      </w:r>
      <w:r w:rsidRPr="00120A9E">
        <w:t xml:space="preserve">, </w:t>
      </w:r>
    </w:p>
    <w:p w:rsidR="00120A9E" w:rsidRPr="00120A9E" w:rsidRDefault="00FD15A0" w:rsidP="00B77889">
      <w:pPr>
        <w:jc w:val="both"/>
      </w:pPr>
      <w:r>
        <w:t xml:space="preserve">   </w:t>
      </w:r>
      <w:r w:rsidR="00120A9E" w:rsidRPr="00120A9E">
        <w:t xml:space="preserve">из них </w:t>
      </w:r>
      <w:r>
        <w:t>занятых в экономики</w:t>
      </w:r>
      <w:r w:rsidR="00120A9E" w:rsidRPr="00120A9E">
        <w:t xml:space="preserve"> – </w:t>
      </w:r>
      <w:r w:rsidR="0077507B">
        <w:t xml:space="preserve">557 </w:t>
      </w:r>
      <w:r w:rsidR="00120A9E" w:rsidRPr="00120A9E">
        <w:t>человек;</w:t>
      </w:r>
    </w:p>
    <w:p w:rsidR="00120A9E" w:rsidRPr="00120A9E" w:rsidRDefault="00120A9E" w:rsidP="00B77889">
      <w:pPr>
        <w:jc w:val="both"/>
      </w:pPr>
      <w:r w:rsidRPr="00120A9E">
        <w:t xml:space="preserve"> - пенсионного возраста – </w:t>
      </w:r>
      <w:r w:rsidR="0026018C">
        <w:t>299 человек</w:t>
      </w:r>
      <w:r w:rsidRPr="00120A9E">
        <w:t>.</w:t>
      </w:r>
    </w:p>
    <w:p w:rsidR="00120A9E" w:rsidRPr="00120A9E" w:rsidRDefault="00120A9E" w:rsidP="00D6718C">
      <w:pPr>
        <w:ind w:firstLine="708"/>
        <w:jc w:val="both"/>
      </w:pPr>
      <w:r w:rsidRPr="00120A9E">
        <w:t xml:space="preserve">Анализ 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120A9E" w:rsidRPr="00120A9E" w:rsidRDefault="00120A9E" w:rsidP="00B77889">
      <w:pPr>
        <w:jc w:val="both"/>
      </w:pPr>
      <w:r w:rsidRPr="00120A9E">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120A9E" w:rsidRPr="00120A9E" w:rsidRDefault="00120A9E" w:rsidP="00D6718C">
      <w:pPr>
        <w:ind w:firstLine="708"/>
        <w:jc w:val="both"/>
      </w:pPr>
      <w:r w:rsidRPr="00120A9E">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средне</w:t>
      </w:r>
      <w:r w:rsidR="00FD15A0">
        <w:t>районного</w:t>
      </w:r>
      <w:r w:rsidRPr="00120A9E">
        <w:t>.</w:t>
      </w:r>
    </w:p>
    <w:p w:rsidR="00120A9E" w:rsidRPr="00120A9E" w:rsidRDefault="00120A9E" w:rsidP="00D6718C">
      <w:pPr>
        <w:ind w:firstLine="708"/>
        <w:jc w:val="both"/>
      </w:pPr>
      <w:r w:rsidRPr="00120A9E">
        <w:t>Характер смертности определяется практически необратимым процессом старения населения,  а также ростом смертности населения в трудоспособном возрасте, особенно у мужчин.</w:t>
      </w:r>
    </w:p>
    <w:p w:rsidR="00120A9E" w:rsidRPr="00120A9E" w:rsidRDefault="00120A9E" w:rsidP="00B77889">
      <w:pPr>
        <w:jc w:val="both"/>
      </w:pPr>
      <w:r w:rsidRPr="00120A9E">
        <w:t xml:space="preserve"> </w:t>
      </w:r>
      <w:r w:rsidR="00D6718C">
        <w:tab/>
      </w:r>
      <w:r w:rsidRPr="00120A9E">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120A9E" w:rsidRPr="00120A9E" w:rsidRDefault="00120A9E" w:rsidP="00D6718C">
      <w:pPr>
        <w:ind w:firstLine="708"/>
        <w:jc w:val="both"/>
      </w:pPr>
      <w:r w:rsidRPr="00120A9E">
        <w:t>Природные ресурсы</w:t>
      </w:r>
      <w:r w:rsidR="00130674">
        <w:t xml:space="preserve"> и выгодное местоположение </w:t>
      </w:r>
      <w:r w:rsidRPr="00120A9E">
        <w:t xml:space="preserve"> – значимый фактор для п</w:t>
      </w:r>
      <w:r w:rsidR="00FB6EE7">
        <w:t xml:space="preserve">ривлечения инвесторов в </w:t>
      </w:r>
      <w:r w:rsidR="00130674">
        <w:t xml:space="preserve"> сельское хозяйство.</w:t>
      </w:r>
    </w:p>
    <w:p w:rsidR="00120A9E" w:rsidRPr="00120A9E" w:rsidRDefault="00120A9E" w:rsidP="00D6718C">
      <w:pPr>
        <w:ind w:firstLine="708"/>
        <w:jc w:val="both"/>
      </w:pPr>
      <w:r w:rsidRPr="00120A9E">
        <w:t>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с учетом стратегических направлений, инвестиционных проектов и предложений Я</w:t>
      </w:r>
      <w:r w:rsidR="0077507B">
        <w:t>годного</w:t>
      </w:r>
      <w:r w:rsidRPr="00120A9E">
        <w:t xml:space="preserve"> сельского поселения.</w:t>
      </w:r>
    </w:p>
    <w:p w:rsidR="00120A9E" w:rsidRPr="00120A9E" w:rsidRDefault="00120A9E" w:rsidP="00D6718C">
      <w:pPr>
        <w:ind w:firstLine="708"/>
        <w:jc w:val="both"/>
      </w:pPr>
      <w:r w:rsidRPr="00120A9E">
        <w:t>Современный уровень развития сферы социально-культурного обслуживания в Я</w:t>
      </w:r>
      <w:r w:rsidR="0077507B">
        <w:t xml:space="preserve">годном </w:t>
      </w:r>
      <w:r w:rsidRPr="00120A9E">
        <w:t xml:space="preserve">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120A9E" w:rsidRPr="00120A9E" w:rsidRDefault="00120A9E" w:rsidP="00D6718C">
      <w:pPr>
        <w:ind w:firstLine="708"/>
      </w:pPr>
      <w:r w:rsidRPr="00120A9E">
        <w:t>Правовым актом территориального планирования муниципального уровня является генеральный план. Генеральный план Я</w:t>
      </w:r>
      <w:r w:rsidR="0077507B">
        <w:t>годного</w:t>
      </w:r>
      <w:r w:rsidRPr="00120A9E">
        <w:t xml:space="preserve"> сельского поселения </w:t>
      </w:r>
      <w:r w:rsidR="0077507B">
        <w:t>Асиновского района Томской области</w:t>
      </w:r>
      <w:r w:rsidRPr="00120A9E">
        <w:t xml:space="preserve"> утвержден решением Совета Я</w:t>
      </w:r>
      <w:r w:rsidR="0077507B">
        <w:t xml:space="preserve">годного </w:t>
      </w:r>
      <w:r w:rsidRPr="00120A9E">
        <w:t xml:space="preserve"> сельского поселения </w:t>
      </w:r>
      <w:r w:rsidR="0077507B">
        <w:t>Асиновского района</w:t>
      </w:r>
      <w:r w:rsidRPr="00120A9E">
        <w:t xml:space="preserve"> </w:t>
      </w:r>
      <w:r w:rsidR="00662129" w:rsidRPr="00662129">
        <w:rPr>
          <w:color w:val="000000" w:themeColor="text1"/>
        </w:rPr>
        <w:t>от 11</w:t>
      </w:r>
      <w:r w:rsidRPr="00662129">
        <w:rPr>
          <w:color w:val="000000" w:themeColor="text1"/>
        </w:rPr>
        <w:t xml:space="preserve"> </w:t>
      </w:r>
      <w:r w:rsidR="00662129" w:rsidRPr="00662129">
        <w:rPr>
          <w:color w:val="000000" w:themeColor="text1"/>
        </w:rPr>
        <w:t>июня 2014</w:t>
      </w:r>
      <w:r w:rsidRPr="00662129">
        <w:rPr>
          <w:color w:val="000000" w:themeColor="text1"/>
        </w:rPr>
        <w:t xml:space="preserve"> года № </w:t>
      </w:r>
      <w:r w:rsidR="00662129" w:rsidRPr="00662129">
        <w:rPr>
          <w:color w:val="000000" w:themeColor="text1"/>
        </w:rPr>
        <w:t xml:space="preserve">76   </w:t>
      </w:r>
      <w:r w:rsidRPr="00662129">
        <w:rPr>
          <w:color w:val="000000" w:themeColor="text1"/>
        </w:rPr>
        <w:t xml:space="preserve"> </w:t>
      </w:r>
      <w:r w:rsidR="00662129" w:rsidRPr="00662129">
        <w:rPr>
          <w:color w:val="000000" w:themeColor="text1"/>
        </w:rPr>
        <w:t>«Об утверждении Генерального плана Муниципального образования «Ягодное сельское поселение»</w:t>
      </w:r>
      <w:r w:rsidR="00662129">
        <w:rPr>
          <w:color w:val="000000" w:themeColor="text1"/>
        </w:rPr>
        <w:t xml:space="preserve"> Асиновского района Т</w:t>
      </w:r>
      <w:r w:rsidR="00662129" w:rsidRPr="00662129">
        <w:rPr>
          <w:color w:val="000000" w:themeColor="text1"/>
        </w:rPr>
        <w:t>омской области»</w:t>
      </w:r>
      <w:r w:rsidR="00662129">
        <w:rPr>
          <w:color w:val="FF0000"/>
        </w:rPr>
        <w:t xml:space="preserve"> </w:t>
      </w:r>
      <w:r w:rsidRPr="00120A9E">
        <w:t>согласно которому установлены и утверждены:</w:t>
      </w:r>
    </w:p>
    <w:p w:rsidR="00120A9E" w:rsidRPr="00120A9E" w:rsidRDefault="00120A9E" w:rsidP="00B77889">
      <w:pPr>
        <w:jc w:val="both"/>
      </w:pPr>
      <w:r w:rsidRPr="00120A9E">
        <w:t>- территориальная организация и планировочная структура территории поселения;</w:t>
      </w:r>
    </w:p>
    <w:p w:rsidR="00120A9E" w:rsidRPr="00120A9E" w:rsidRDefault="00120A9E" w:rsidP="00B77889">
      <w:pPr>
        <w:jc w:val="both"/>
      </w:pPr>
      <w:r w:rsidRPr="00120A9E">
        <w:t>- функциональное зонирование территории поселения;</w:t>
      </w:r>
    </w:p>
    <w:p w:rsidR="00120A9E" w:rsidRPr="00120A9E" w:rsidRDefault="00120A9E" w:rsidP="00B77889">
      <w:pPr>
        <w:jc w:val="both"/>
      </w:pPr>
      <w:r w:rsidRPr="00120A9E">
        <w:t>- границы зон планируемого размещения объектов капитального строительства муниципального уровня.</w:t>
      </w:r>
    </w:p>
    <w:p w:rsidR="00120A9E" w:rsidRPr="00120A9E" w:rsidRDefault="00A260F7" w:rsidP="00B77889">
      <w:pPr>
        <w:jc w:val="both"/>
      </w:pPr>
      <w:r>
        <w:t>Согласно</w:t>
      </w:r>
      <w:r w:rsidR="00120A9E" w:rsidRPr="00120A9E">
        <w:t xml:space="preserve"> генерального плана Я</w:t>
      </w:r>
      <w:r w:rsidR="0077507B">
        <w:t>годного</w:t>
      </w:r>
      <w:r w:rsidR="00120A9E" w:rsidRPr="00120A9E">
        <w:t xml:space="preserve"> сельского поселения </w:t>
      </w:r>
      <w:r w:rsidR="0077507B">
        <w:t xml:space="preserve">Асиновского </w:t>
      </w:r>
      <w:r w:rsidR="00120A9E" w:rsidRPr="00120A9E">
        <w:t xml:space="preserve">района </w:t>
      </w:r>
      <w:r w:rsidR="0077507B">
        <w:t xml:space="preserve"> Томской области </w:t>
      </w:r>
      <w:r w:rsidR="00120A9E" w:rsidRPr="00120A9E">
        <w:t>юридически обоснованно осуществляются последующие этапы градостроительной деятельности на территории поселения:</w:t>
      </w:r>
    </w:p>
    <w:p w:rsidR="00106E73" w:rsidRPr="00106E73" w:rsidRDefault="00120A9E" w:rsidP="00106E73">
      <w:pPr>
        <w:jc w:val="both"/>
      </w:pPr>
      <w:r w:rsidRPr="00106E73">
        <w:t xml:space="preserve">- </w:t>
      </w:r>
      <w:r w:rsidR="00A260F7" w:rsidRPr="00106E73">
        <w:t>принято решение</w:t>
      </w:r>
      <w:r w:rsidRPr="00106E73">
        <w:t xml:space="preserve"> Совета Я</w:t>
      </w:r>
      <w:r w:rsidR="00A260F7" w:rsidRPr="00106E73">
        <w:t>годного</w:t>
      </w:r>
      <w:r w:rsidRPr="00106E73">
        <w:t xml:space="preserve"> сельского поселения </w:t>
      </w:r>
      <w:r w:rsidR="00A260F7" w:rsidRPr="00106E73">
        <w:t xml:space="preserve">Асиновского района </w:t>
      </w:r>
      <w:r w:rsidRPr="00106E73">
        <w:t xml:space="preserve"> от </w:t>
      </w:r>
      <w:r w:rsidR="00A260F7" w:rsidRPr="00106E73">
        <w:t>29</w:t>
      </w:r>
      <w:r w:rsidRPr="00106E73">
        <w:t xml:space="preserve"> </w:t>
      </w:r>
      <w:r w:rsidR="00A260F7" w:rsidRPr="00106E73">
        <w:t>марта  2014</w:t>
      </w:r>
      <w:r w:rsidRPr="00106E73">
        <w:t xml:space="preserve"> года </w:t>
      </w:r>
      <w:r w:rsidR="00A260F7" w:rsidRPr="00106E73">
        <w:t>«</w:t>
      </w:r>
      <w:r w:rsidR="00106E73" w:rsidRPr="00106E73">
        <w:t xml:space="preserve"> Об утверждении правил</w:t>
      </w:r>
      <w:r w:rsidRPr="00106E73">
        <w:t xml:space="preserve"> землепользования и застройки </w:t>
      </w:r>
      <w:r w:rsidR="00106E73" w:rsidRPr="00106E73">
        <w:t>муниципального образования «Ягодное сельское поселение»</w:t>
      </w:r>
      <w:r w:rsidRPr="00106E73">
        <w:t xml:space="preserve">. </w:t>
      </w:r>
    </w:p>
    <w:p w:rsidR="00120A9E" w:rsidRPr="00120A9E" w:rsidRDefault="00120A9E" w:rsidP="00106E73">
      <w:pPr>
        <w:jc w:val="both"/>
      </w:pPr>
      <w:r w:rsidRPr="00120A9E">
        <w:t>- постановлением администрации Я</w:t>
      </w:r>
      <w:r w:rsidR="0077507B">
        <w:t>годного</w:t>
      </w:r>
      <w:r w:rsidRPr="00120A9E">
        <w:t xml:space="preserve"> сельского поселения </w:t>
      </w:r>
      <w:r w:rsidR="0077507B">
        <w:t>Асиновского района от 13</w:t>
      </w:r>
      <w:r w:rsidRPr="00120A9E">
        <w:t xml:space="preserve"> </w:t>
      </w:r>
      <w:r w:rsidR="0077507B">
        <w:t>апреля  2015</w:t>
      </w:r>
      <w:r w:rsidRPr="00120A9E">
        <w:t xml:space="preserve"> года </w:t>
      </w:r>
      <w:r w:rsidR="0077507B">
        <w:t xml:space="preserve"> № 45 </w:t>
      </w:r>
      <w:r w:rsidRPr="00120A9E">
        <w:t xml:space="preserve">утверждены схемы теплоснабжения </w:t>
      </w:r>
      <w:r w:rsidR="008462C6">
        <w:t>муниципального образования «Ягодное сельское поселение»</w:t>
      </w:r>
      <w:r w:rsidRPr="00120A9E">
        <w:t>;</w:t>
      </w:r>
    </w:p>
    <w:p w:rsidR="00120A9E" w:rsidRPr="00120A9E" w:rsidRDefault="00120A9E" w:rsidP="00B77889">
      <w:pPr>
        <w:jc w:val="both"/>
      </w:pPr>
      <w:r w:rsidRPr="00120A9E">
        <w:lastRenderedPageBreak/>
        <w:t>- постановлением администрации Я</w:t>
      </w:r>
      <w:r w:rsidR="0077507B">
        <w:t xml:space="preserve">годного </w:t>
      </w:r>
      <w:r w:rsidRPr="00120A9E">
        <w:t xml:space="preserve">сельского поселения </w:t>
      </w:r>
      <w:r w:rsidR="0077507B">
        <w:t>Асиновского</w:t>
      </w:r>
      <w:r w:rsidRPr="00120A9E">
        <w:t xml:space="preserve"> района </w:t>
      </w:r>
      <w:r w:rsidRPr="006A5A30">
        <w:t xml:space="preserve">от </w:t>
      </w:r>
      <w:r w:rsidR="00D03C76" w:rsidRPr="006A5A30">
        <w:t>17</w:t>
      </w:r>
      <w:r w:rsidRPr="006A5A30">
        <w:t xml:space="preserve"> </w:t>
      </w:r>
      <w:r w:rsidR="00D03C76" w:rsidRPr="006A5A30">
        <w:t>июня</w:t>
      </w:r>
      <w:r w:rsidRPr="006A5A30">
        <w:t xml:space="preserve"> 2014 года № </w:t>
      </w:r>
      <w:r w:rsidR="00D03C76" w:rsidRPr="006A5A30">
        <w:t>56</w:t>
      </w:r>
      <w:r w:rsidRPr="00120A9E">
        <w:t xml:space="preserve"> </w:t>
      </w:r>
      <w:r w:rsidR="00D03C76">
        <w:t>«</w:t>
      </w:r>
      <w:r w:rsidRPr="00120A9E">
        <w:t xml:space="preserve">утверждены схемы водоснабжения </w:t>
      </w:r>
      <w:r w:rsidR="00D03C76">
        <w:t>муниципального образования «Ягодное сельское поселение»</w:t>
      </w:r>
      <w:r w:rsidRPr="00120A9E">
        <w:t>;</w:t>
      </w:r>
    </w:p>
    <w:p w:rsidR="00120A9E" w:rsidRPr="00120A9E" w:rsidRDefault="00120A9E" w:rsidP="00B77889">
      <w:pPr>
        <w:jc w:val="both"/>
      </w:pPr>
      <w:r w:rsidRPr="00120A9E">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120A9E" w:rsidRPr="00120A9E" w:rsidRDefault="00120A9E" w:rsidP="00D6718C">
      <w:pPr>
        <w:ind w:firstLine="708"/>
        <w:jc w:val="both"/>
      </w:pPr>
      <w:r w:rsidRPr="00120A9E">
        <w:t>Автомобильные дороги имеют стратегическое значение для Я</w:t>
      </w:r>
      <w:r w:rsidR="00D6718C">
        <w:t xml:space="preserve">годного </w:t>
      </w:r>
      <w:r w:rsidRPr="00120A9E">
        <w:t>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120A9E" w:rsidRPr="00120A9E" w:rsidRDefault="00120A9E" w:rsidP="00B77889">
      <w:pPr>
        <w:jc w:val="both"/>
      </w:pPr>
      <w:r w:rsidRPr="00120A9E">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120A9E" w:rsidRPr="00120A9E" w:rsidRDefault="00120A9E" w:rsidP="00D6718C">
      <w:pPr>
        <w:ind w:firstLine="708"/>
        <w:jc w:val="both"/>
      </w:pPr>
      <w:r w:rsidRPr="00120A9E">
        <w:t>В настоящее время протяженность автомобильных дорог общего пользования Я</w:t>
      </w:r>
      <w:r w:rsidR="00D6718C">
        <w:t>годного</w:t>
      </w:r>
      <w:r w:rsidRPr="00120A9E">
        <w:t xml:space="preserve"> с</w:t>
      </w:r>
      <w:r w:rsidR="006077CF">
        <w:t>ельского поселения составляет 26</w:t>
      </w:r>
      <w:r w:rsidRPr="00120A9E">
        <w:t>,4</w:t>
      </w:r>
      <w:r w:rsidR="006077CF">
        <w:t>65</w:t>
      </w:r>
      <w:r w:rsidRPr="00120A9E">
        <w:t xml:space="preserve"> км.</w:t>
      </w:r>
    </w:p>
    <w:p w:rsidR="00120A9E" w:rsidRPr="00120A9E" w:rsidRDefault="00120A9E" w:rsidP="00B77889">
      <w:pPr>
        <w:jc w:val="both"/>
      </w:pPr>
      <w:r w:rsidRPr="00120A9E">
        <w:t xml:space="preserve">При прогнозируемых темпах социально-экономического развития спрос на грузовые перевозки </w:t>
      </w:r>
      <w:r w:rsidR="006077CF">
        <w:t>автомобильным транспортом к 2032 году увелича</w:t>
      </w:r>
      <w:r w:rsidRPr="00120A9E">
        <w:t>тся. Объем перевозок пассажиров автобусами</w:t>
      </w:r>
      <w:r w:rsidR="006077CF">
        <w:t xml:space="preserve"> и легковыми автомобилями к 2032</w:t>
      </w:r>
      <w:r w:rsidRPr="00120A9E">
        <w:t xml:space="preserve"> году также увеличится на 15 процентов.</w:t>
      </w:r>
    </w:p>
    <w:p w:rsidR="00120A9E" w:rsidRPr="00120A9E" w:rsidRDefault="00120A9E" w:rsidP="00B77889">
      <w:pPr>
        <w:jc w:val="both"/>
      </w:pPr>
    </w:p>
    <w:p w:rsidR="00120A9E" w:rsidRPr="006077CF" w:rsidRDefault="00120A9E" w:rsidP="00B77889">
      <w:pPr>
        <w:jc w:val="both"/>
        <w:rPr>
          <w:b/>
        </w:rPr>
      </w:pPr>
      <w:r w:rsidRPr="006077CF">
        <w:rPr>
          <w:b/>
        </w:rPr>
        <w:t>1.3. Характеристика функционирования и показатели работы транспортной инфраструктуры по видам транспорта</w:t>
      </w:r>
    </w:p>
    <w:p w:rsidR="00120A9E" w:rsidRPr="00120A9E" w:rsidRDefault="00120A9E" w:rsidP="00B77889">
      <w:pPr>
        <w:jc w:val="both"/>
      </w:pPr>
      <w:r w:rsidRPr="00120A9E">
        <w:t xml:space="preserve">       Транспортная инфраструктура – </w:t>
      </w:r>
      <w:hyperlink r:id="rId11" w:history="1">
        <w:r w:rsidRPr="00120A9E">
          <w:rPr>
            <w:rFonts w:eastAsia="Calibri"/>
          </w:rPr>
          <w:t>система</w:t>
        </w:r>
      </w:hyperlink>
      <w:r w:rsidRPr="00120A9E">
        <w:rPr>
          <w:rFonts w:eastAsia="Calibri"/>
        </w:rPr>
        <w:t xml:space="preserve"> коммуникаций и объектов сельского, внешнего пассажирского и грузового транспорта, включающая улично-дорожную сеть, линии и </w:t>
      </w:r>
      <w:hyperlink r:id="rId12" w:history="1">
        <w:r w:rsidRPr="00120A9E">
          <w:rPr>
            <w:rFonts w:eastAsia="Calibri"/>
          </w:rPr>
          <w:t>сооружения</w:t>
        </w:r>
      </w:hyperlink>
      <w:r w:rsidRPr="00120A9E">
        <w:rPr>
          <w:rFonts w:eastAsia="Calibri"/>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w:t>
      </w:r>
      <w:r w:rsidR="006077CF">
        <w:rPr>
          <w:rFonts w:eastAsia="Calibri"/>
        </w:rPr>
        <w:t xml:space="preserve">луживания транспортных средств.  </w:t>
      </w:r>
      <w:r w:rsidRPr="00120A9E">
        <w:t>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r w:rsidR="006077CF">
        <w:t xml:space="preserve"> </w:t>
      </w:r>
      <w:r w:rsidRPr="00120A9E">
        <w:t xml:space="preserve"> </w:t>
      </w:r>
      <w:r w:rsidR="00BE3B5F">
        <w:t>В</w:t>
      </w:r>
      <w:r w:rsidRPr="00120A9E">
        <w:t>ажная роль принадлежит особенностям географического положения сельского поселения.</w:t>
      </w:r>
    </w:p>
    <w:p w:rsidR="00D6718C" w:rsidRDefault="00120A9E" w:rsidP="00B77889">
      <w:pPr>
        <w:pStyle w:val="a6"/>
        <w:ind w:firstLine="284"/>
        <w:jc w:val="both"/>
        <w:rPr>
          <w:rFonts w:ascii="Times New Roman" w:hAnsi="Times New Roman" w:cs="Times New Roman"/>
          <w:sz w:val="24"/>
          <w:szCs w:val="24"/>
        </w:rPr>
      </w:pPr>
      <w:r w:rsidRPr="00790757">
        <w:rPr>
          <w:rFonts w:ascii="Times New Roman" w:hAnsi="Times New Roman" w:cs="Times New Roman"/>
          <w:sz w:val="24"/>
          <w:szCs w:val="24"/>
        </w:rPr>
        <w:t xml:space="preserve">    Транспортная инфраструктура Я</w:t>
      </w:r>
      <w:r w:rsidR="006077CF" w:rsidRPr="00790757">
        <w:rPr>
          <w:rFonts w:ascii="Times New Roman" w:hAnsi="Times New Roman" w:cs="Times New Roman"/>
          <w:sz w:val="24"/>
          <w:szCs w:val="24"/>
        </w:rPr>
        <w:t>годного</w:t>
      </w:r>
      <w:r w:rsidRPr="00790757">
        <w:rPr>
          <w:rFonts w:ascii="Times New Roman" w:hAnsi="Times New Roman" w:cs="Times New Roman"/>
          <w:sz w:val="24"/>
          <w:szCs w:val="24"/>
        </w:rPr>
        <w:t xml:space="preserve"> сельского поселения представлена автомобильной дорогой</w:t>
      </w:r>
      <w:r w:rsidR="00D6718C">
        <w:rPr>
          <w:rFonts w:ascii="Times New Roman" w:hAnsi="Times New Roman" w:cs="Times New Roman"/>
          <w:sz w:val="24"/>
          <w:szCs w:val="24"/>
        </w:rPr>
        <w:t>:</w:t>
      </w:r>
    </w:p>
    <w:p w:rsidR="006077CF" w:rsidRPr="00790757" w:rsidRDefault="00D6718C" w:rsidP="00D6718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6077CF" w:rsidRPr="00790757">
        <w:rPr>
          <w:rFonts w:ascii="Times New Roman" w:hAnsi="Times New Roman" w:cs="Times New Roman"/>
          <w:sz w:val="24"/>
          <w:szCs w:val="24"/>
        </w:rPr>
        <w:t xml:space="preserve"> -Камаевка-  Асино – Первомайское;</w:t>
      </w:r>
    </w:p>
    <w:p w:rsidR="006077CF" w:rsidRPr="00790757" w:rsidRDefault="006077CF" w:rsidP="00B77889">
      <w:pPr>
        <w:pStyle w:val="a6"/>
        <w:ind w:firstLine="284"/>
        <w:jc w:val="both"/>
        <w:rPr>
          <w:rFonts w:ascii="Times New Roman" w:hAnsi="Times New Roman" w:cs="Times New Roman"/>
          <w:sz w:val="24"/>
          <w:szCs w:val="24"/>
        </w:rPr>
      </w:pPr>
      <w:r w:rsidRPr="00790757">
        <w:rPr>
          <w:rFonts w:ascii="Times New Roman" w:hAnsi="Times New Roman" w:cs="Times New Roman"/>
          <w:sz w:val="24"/>
          <w:szCs w:val="24"/>
        </w:rPr>
        <w:t>-Латат – Цветковка;</w:t>
      </w:r>
    </w:p>
    <w:p w:rsidR="00120A9E" w:rsidRPr="00120A9E" w:rsidRDefault="00D6718C" w:rsidP="00B77889">
      <w:pPr>
        <w:jc w:val="both"/>
      </w:pPr>
      <w:r>
        <w:t xml:space="preserve">     </w:t>
      </w:r>
      <w:r w:rsidR="006077CF" w:rsidRPr="00790757">
        <w:t>-от трассы Камаевка-  Асино – Первомайское до д. Больше – Жирово</w:t>
      </w:r>
      <w:r w:rsidR="00790757">
        <w:t>.</w:t>
      </w:r>
      <w:r w:rsidR="006077CF" w:rsidRPr="00790757">
        <w:t xml:space="preserve">  </w:t>
      </w:r>
    </w:p>
    <w:p w:rsidR="00120A9E" w:rsidRPr="00120A9E" w:rsidRDefault="00120A9E" w:rsidP="00B77889">
      <w:pPr>
        <w:jc w:val="both"/>
      </w:pPr>
      <w:r w:rsidRPr="00120A9E">
        <w:t>Транспортная  инфраструктура  Я</w:t>
      </w:r>
      <w:r w:rsidR="00790757">
        <w:t>годного</w:t>
      </w:r>
      <w:r w:rsidRPr="00120A9E">
        <w:t xml:space="preserve">  сельского  поселения  является составляющей  инфраструктуры  </w:t>
      </w:r>
      <w:r w:rsidR="00790757">
        <w:t xml:space="preserve">Асиновского </w:t>
      </w:r>
      <w:r w:rsidRPr="00120A9E">
        <w:t xml:space="preserve">  района  </w:t>
      </w:r>
      <w:r w:rsidR="00790757">
        <w:t>Томской области</w:t>
      </w:r>
      <w:r w:rsidRPr="00120A9E">
        <w:t>.</w:t>
      </w:r>
    </w:p>
    <w:p w:rsidR="00120A9E" w:rsidRPr="00120A9E" w:rsidRDefault="00120A9E" w:rsidP="00B77889">
      <w:pPr>
        <w:jc w:val="both"/>
      </w:pPr>
      <w:r w:rsidRPr="00120A9E">
        <w:t xml:space="preserve">Ближайшая железнодорожная станция для перевозки грузов </w:t>
      </w:r>
      <w:r w:rsidR="00790757">
        <w:t xml:space="preserve"> и </w:t>
      </w:r>
      <w:r w:rsidR="00790757" w:rsidRPr="00120A9E">
        <w:t xml:space="preserve">пассажиров </w:t>
      </w:r>
      <w:r w:rsidRPr="00120A9E">
        <w:t xml:space="preserve">находится на расстоянии в </w:t>
      </w:r>
      <w:r w:rsidR="00790757">
        <w:t>30</w:t>
      </w:r>
      <w:r w:rsidRPr="00120A9E">
        <w:t xml:space="preserve"> км (г.</w:t>
      </w:r>
      <w:r w:rsidR="00BE3B5F">
        <w:t xml:space="preserve"> </w:t>
      </w:r>
      <w:r w:rsidR="00790757">
        <w:t>Асино).</w:t>
      </w:r>
      <w:r w:rsidRPr="00120A9E">
        <w:t xml:space="preserve"> </w:t>
      </w:r>
    </w:p>
    <w:p w:rsidR="00120A9E" w:rsidRPr="00120A9E" w:rsidRDefault="00120A9E" w:rsidP="00B77889">
      <w:pPr>
        <w:jc w:val="both"/>
      </w:pPr>
      <w:r w:rsidRPr="00120A9E">
        <w:t>Внешние  транспортно-экономические  связи  Я</w:t>
      </w:r>
      <w:r w:rsidR="00790757">
        <w:t>годного</w:t>
      </w:r>
      <w:r w:rsidRPr="00120A9E">
        <w:t xml:space="preserve">  сельского  поселения  с другими регионами осуществляются одним видом транспорта: автомобильным.</w:t>
      </w:r>
    </w:p>
    <w:p w:rsidR="00120A9E" w:rsidRPr="00120A9E" w:rsidRDefault="00120A9E" w:rsidP="00B77889">
      <w:pPr>
        <w:jc w:val="both"/>
      </w:pPr>
      <w:r w:rsidRPr="00120A9E">
        <w:t>Воздушные перевозки из поселения не осуществляются.</w:t>
      </w:r>
    </w:p>
    <w:p w:rsidR="00120A9E" w:rsidRPr="00120A9E" w:rsidRDefault="00120A9E" w:rsidP="00B77889">
      <w:pPr>
        <w:jc w:val="both"/>
      </w:pPr>
      <w:r w:rsidRPr="00120A9E">
        <w:t>Водный  транспорт  на  территории  поселения  не  развит   в  связи  с  отсутствием судоходных рек.</w:t>
      </w:r>
    </w:p>
    <w:p w:rsidR="00120A9E" w:rsidRPr="00120A9E" w:rsidRDefault="00120A9E" w:rsidP="00D6718C">
      <w:pPr>
        <w:ind w:firstLine="708"/>
        <w:jc w:val="both"/>
      </w:pPr>
      <w:r w:rsidRPr="00120A9E">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w:t>
      </w:r>
      <w:r w:rsidR="00BE3B5F">
        <w:t xml:space="preserve">, </w:t>
      </w:r>
      <w:r w:rsidRPr="00120A9E">
        <w:t xml:space="preserve"> автомобильных дорог в границах сельского поселения.</w:t>
      </w:r>
    </w:p>
    <w:p w:rsidR="00120A9E" w:rsidRPr="00120A9E" w:rsidRDefault="00120A9E" w:rsidP="00B77889">
      <w:pPr>
        <w:jc w:val="both"/>
      </w:pPr>
    </w:p>
    <w:p w:rsidR="00120A9E" w:rsidRPr="00790757" w:rsidRDefault="00120A9E" w:rsidP="00790757">
      <w:pPr>
        <w:jc w:val="center"/>
        <w:rPr>
          <w:b/>
        </w:rPr>
      </w:pPr>
      <w:r w:rsidRPr="00790757">
        <w:rPr>
          <w:b/>
        </w:rPr>
        <w:t>1.4. Характеристика сети дорог Я</w:t>
      </w:r>
      <w:r w:rsidR="00D6718C">
        <w:rPr>
          <w:b/>
        </w:rPr>
        <w:t>годного</w:t>
      </w:r>
      <w:r w:rsidRPr="00790757">
        <w:rPr>
          <w:b/>
        </w:rPr>
        <w:t xml:space="preserve"> сельского поселения </w:t>
      </w:r>
      <w:r w:rsidR="00D6718C">
        <w:rPr>
          <w:b/>
        </w:rPr>
        <w:t xml:space="preserve">Асиновского </w:t>
      </w:r>
      <w:r w:rsidRPr="00790757">
        <w:rPr>
          <w:b/>
        </w:rPr>
        <w:t xml:space="preserve">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w:t>
      </w:r>
      <w:r w:rsidRPr="00790757">
        <w:rPr>
          <w:b/>
        </w:rPr>
        <w:lastRenderedPageBreak/>
        <w:t>нагрузку на окружающую среду от автомобильного транспорта и экономические потери), оценка качества содержания дорог</w:t>
      </w:r>
    </w:p>
    <w:p w:rsidR="00120A9E" w:rsidRPr="00120A9E" w:rsidRDefault="00120A9E" w:rsidP="00D6718C">
      <w:pPr>
        <w:ind w:firstLine="708"/>
        <w:jc w:val="both"/>
      </w:pPr>
      <w:r w:rsidRPr="00120A9E">
        <w:t>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установки технических средств информации и организации движения.</w:t>
      </w:r>
    </w:p>
    <w:p w:rsidR="00120A9E" w:rsidRPr="00120A9E" w:rsidRDefault="00120A9E" w:rsidP="009711FD">
      <w:pPr>
        <w:jc w:val="both"/>
      </w:pPr>
      <w:r w:rsidRPr="00120A9E">
        <w:t xml:space="preserve">В основе сети основных сельских дорог лежит пересечение </w:t>
      </w:r>
      <w:r w:rsidR="00790757">
        <w:t>улиц и выход на трассу.</w:t>
      </w:r>
    </w:p>
    <w:p w:rsidR="00120A9E" w:rsidRPr="00120A9E" w:rsidRDefault="00120A9E" w:rsidP="00D6718C">
      <w:pPr>
        <w:ind w:firstLine="708"/>
        <w:jc w:val="both"/>
      </w:pPr>
      <w:r w:rsidRPr="00120A9E">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w:t>
      </w:r>
      <w:r w:rsidR="00A02A4F">
        <w:t xml:space="preserve"> по двум населенным пунктам  поселения </w:t>
      </w:r>
      <w:r w:rsidRPr="00120A9E">
        <w:t xml:space="preserve">отсутствует, поэтому транспорт движется по дорогам внутри населенного пункта. </w:t>
      </w:r>
    </w:p>
    <w:p w:rsidR="00120A9E" w:rsidRPr="00120A9E" w:rsidRDefault="00120A9E" w:rsidP="00B31987">
      <w:pPr>
        <w:ind w:firstLine="708"/>
        <w:jc w:val="both"/>
      </w:pPr>
      <w:r w:rsidRPr="00120A9E">
        <w:t xml:space="preserve">На сегодняшний день большая часть основных улиц и дорог сельского поселения имеет капитальное и </w:t>
      </w:r>
      <w:r w:rsidR="00A02A4F">
        <w:t xml:space="preserve">низшее покрытие и находится в </w:t>
      </w:r>
      <w:r w:rsidRPr="00120A9E">
        <w:t>удовлетворительном состоянии. Основные показатели по существующей улично-дорожной сети населенных пунктов Я</w:t>
      </w:r>
      <w:r w:rsidR="00A02A4F">
        <w:t xml:space="preserve">годного </w:t>
      </w:r>
      <w:r w:rsidRPr="00120A9E">
        <w:t xml:space="preserve"> сельского поселения сведены в таблице 1.</w:t>
      </w:r>
    </w:p>
    <w:p w:rsidR="00120A9E" w:rsidRPr="00A02A4F" w:rsidRDefault="00120A9E" w:rsidP="009711FD">
      <w:pPr>
        <w:jc w:val="both"/>
        <w:rPr>
          <w:b/>
        </w:rPr>
      </w:pPr>
      <w:r w:rsidRPr="00A02A4F">
        <w:rPr>
          <w:b/>
        </w:rPr>
        <w:t>Таблица 1.</w:t>
      </w:r>
    </w:p>
    <w:p w:rsidR="00120A9E" w:rsidRDefault="00120A9E" w:rsidP="009711FD">
      <w:pPr>
        <w:jc w:val="both"/>
        <w:rPr>
          <w:b/>
        </w:rPr>
      </w:pPr>
      <w:r w:rsidRPr="00A02A4F">
        <w:rPr>
          <w:b/>
        </w:rPr>
        <w:t>Показатели существующей улично-дорожной сети Я</w:t>
      </w:r>
      <w:r w:rsidR="00A02A4F" w:rsidRPr="00A02A4F">
        <w:rPr>
          <w:b/>
        </w:rPr>
        <w:t xml:space="preserve">годного </w:t>
      </w:r>
      <w:r w:rsidRPr="00A02A4F">
        <w:rPr>
          <w:b/>
        </w:rPr>
        <w:t xml:space="preserve">сельского поселения </w:t>
      </w:r>
      <w:r w:rsidR="00A02A4F" w:rsidRPr="00A02A4F">
        <w:rPr>
          <w:b/>
        </w:rPr>
        <w:t>Асиновского района Томской области.</w:t>
      </w:r>
    </w:p>
    <w:p w:rsidR="00A02A4F" w:rsidRPr="00DC50E6" w:rsidRDefault="00A02A4F" w:rsidP="009711FD">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Таблица 2. Перечень автомобильных дорог общего пользования местного значения, в границах </w:t>
      </w:r>
      <w:r>
        <w:rPr>
          <w:rFonts w:ascii="Times New Roman" w:hAnsi="Times New Roman" w:cs="Times New Roman"/>
          <w:sz w:val="24"/>
          <w:szCs w:val="24"/>
        </w:rPr>
        <w:t>МО «Ягодное сельское поселение»</w:t>
      </w:r>
      <w:r w:rsidRPr="00DC50E6">
        <w:rPr>
          <w:rFonts w:ascii="Times New Roman" w:hAnsi="Times New Roman" w:cs="Times New Roman"/>
          <w:sz w:val="24"/>
          <w:szCs w:val="24"/>
        </w:rPr>
        <w:t>.</w:t>
      </w:r>
    </w:p>
    <w:p w:rsidR="00A02A4F" w:rsidRPr="00DC50E6" w:rsidRDefault="00A02A4F" w:rsidP="00A02A4F">
      <w:pPr>
        <w:pStyle w:val="a6"/>
        <w:ind w:firstLine="284"/>
        <w:jc w:val="both"/>
        <w:rPr>
          <w:rFonts w:ascii="Times New Roman" w:hAnsi="Times New Roman" w:cs="Times New Roman"/>
          <w:sz w:val="24"/>
          <w:szCs w:val="24"/>
        </w:rPr>
      </w:pPr>
    </w:p>
    <w:tbl>
      <w:tblPr>
        <w:tblW w:w="9465" w:type="dxa"/>
        <w:tblInd w:w="392" w:type="dxa"/>
        <w:tblLayout w:type="fixed"/>
        <w:tblLook w:val="00A0"/>
      </w:tblPr>
      <w:tblGrid>
        <w:gridCol w:w="781"/>
        <w:gridCol w:w="3829"/>
        <w:gridCol w:w="1914"/>
        <w:gridCol w:w="422"/>
        <w:gridCol w:w="653"/>
        <w:gridCol w:w="339"/>
        <w:gridCol w:w="973"/>
        <w:gridCol w:w="554"/>
      </w:tblGrid>
      <w:tr w:rsidR="00A02A4F" w:rsidRPr="00DC50E6" w:rsidTr="00F91FD8">
        <w:trPr>
          <w:trHeight w:val="435"/>
        </w:trPr>
        <w:tc>
          <w:tcPr>
            <w:tcW w:w="781" w:type="dxa"/>
            <w:vMerge w:val="restart"/>
            <w:tcBorders>
              <w:top w:val="single" w:sz="8" w:space="0" w:color="auto"/>
              <w:left w:val="single" w:sz="8" w:space="0" w:color="auto"/>
              <w:bottom w:val="nil"/>
              <w:right w:val="single" w:sz="8" w:space="0" w:color="auto"/>
            </w:tcBorders>
            <w:vAlign w:val="center"/>
          </w:tcPr>
          <w:p w:rsidR="00A02A4F" w:rsidRPr="00DC50E6" w:rsidRDefault="00A02A4F" w:rsidP="00D05D58">
            <w:pPr>
              <w:jc w:val="center"/>
              <w:rPr>
                <w:b/>
                <w:bCs/>
              </w:rPr>
            </w:pPr>
            <w:r w:rsidRPr="00DC50E6">
              <w:rPr>
                <w:b/>
                <w:bCs/>
              </w:rPr>
              <w:t>№ п/п</w:t>
            </w:r>
          </w:p>
        </w:tc>
        <w:tc>
          <w:tcPr>
            <w:tcW w:w="3829" w:type="dxa"/>
            <w:vMerge w:val="restart"/>
            <w:tcBorders>
              <w:top w:val="single" w:sz="8" w:space="0" w:color="auto"/>
              <w:left w:val="single" w:sz="8" w:space="0" w:color="auto"/>
              <w:bottom w:val="nil"/>
              <w:right w:val="single" w:sz="8" w:space="0" w:color="auto"/>
            </w:tcBorders>
            <w:vAlign w:val="center"/>
          </w:tcPr>
          <w:p w:rsidR="00A02A4F" w:rsidRPr="00DC50E6" w:rsidRDefault="00A02A4F" w:rsidP="00D05D58">
            <w:pPr>
              <w:jc w:val="center"/>
              <w:rPr>
                <w:b/>
                <w:bCs/>
              </w:rPr>
            </w:pPr>
            <w:r w:rsidRPr="00DC50E6">
              <w:rPr>
                <w:b/>
                <w:bCs/>
              </w:rPr>
              <w:t>Наименование улиц</w:t>
            </w:r>
          </w:p>
        </w:tc>
        <w:tc>
          <w:tcPr>
            <w:tcW w:w="1914" w:type="dxa"/>
            <w:vMerge w:val="restart"/>
            <w:tcBorders>
              <w:top w:val="single" w:sz="8" w:space="0" w:color="auto"/>
              <w:left w:val="single" w:sz="8" w:space="0" w:color="auto"/>
              <w:bottom w:val="nil"/>
              <w:right w:val="single" w:sz="8" w:space="0" w:color="auto"/>
            </w:tcBorders>
            <w:vAlign w:val="center"/>
          </w:tcPr>
          <w:p w:rsidR="00A02A4F" w:rsidRPr="00DC50E6" w:rsidRDefault="00A02A4F" w:rsidP="00D05D58">
            <w:pPr>
              <w:jc w:val="right"/>
              <w:rPr>
                <w:b/>
                <w:bCs/>
              </w:rPr>
            </w:pPr>
            <w:r w:rsidRPr="00DC50E6">
              <w:rPr>
                <w:b/>
                <w:bCs/>
              </w:rPr>
              <w:t>Протяженность дорого (м)</w:t>
            </w:r>
          </w:p>
        </w:tc>
        <w:tc>
          <w:tcPr>
            <w:tcW w:w="2941" w:type="dxa"/>
            <w:gridSpan w:val="5"/>
            <w:tcBorders>
              <w:top w:val="single" w:sz="8" w:space="0" w:color="auto"/>
              <w:left w:val="nil"/>
              <w:bottom w:val="single" w:sz="8" w:space="0" w:color="auto"/>
              <w:right w:val="single" w:sz="8" w:space="0" w:color="000000"/>
            </w:tcBorders>
            <w:noWrap/>
            <w:vAlign w:val="center"/>
          </w:tcPr>
          <w:p w:rsidR="00A02A4F" w:rsidRPr="00DC50E6" w:rsidRDefault="00A02A4F" w:rsidP="00D05D58">
            <w:pPr>
              <w:jc w:val="center"/>
              <w:rPr>
                <w:b/>
                <w:bCs/>
              </w:rPr>
            </w:pPr>
            <w:r w:rsidRPr="00DC50E6">
              <w:rPr>
                <w:b/>
                <w:bCs/>
              </w:rPr>
              <w:t>Тип покрытия</w:t>
            </w:r>
          </w:p>
        </w:tc>
      </w:tr>
      <w:tr w:rsidR="00A02A4F" w:rsidRPr="00DC50E6" w:rsidTr="00F91FD8">
        <w:trPr>
          <w:trHeight w:val="1155"/>
        </w:trPr>
        <w:tc>
          <w:tcPr>
            <w:tcW w:w="781" w:type="dxa"/>
            <w:vMerge/>
            <w:tcBorders>
              <w:top w:val="single" w:sz="8" w:space="0" w:color="auto"/>
              <w:left w:val="single" w:sz="8" w:space="0" w:color="auto"/>
              <w:bottom w:val="nil"/>
              <w:right w:val="single" w:sz="8" w:space="0" w:color="auto"/>
            </w:tcBorders>
            <w:vAlign w:val="center"/>
          </w:tcPr>
          <w:p w:rsidR="00A02A4F" w:rsidRPr="00DC50E6" w:rsidRDefault="00A02A4F" w:rsidP="00D05D58">
            <w:pPr>
              <w:rPr>
                <w:b/>
                <w:bCs/>
              </w:rPr>
            </w:pPr>
          </w:p>
        </w:tc>
        <w:tc>
          <w:tcPr>
            <w:tcW w:w="3829" w:type="dxa"/>
            <w:vMerge/>
            <w:tcBorders>
              <w:top w:val="single" w:sz="8" w:space="0" w:color="auto"/>
              <w:left w:val="single" w:sz="8" w:space="0" w:color="auto"/>
              <w:bottom w:val="nil"/>
              <w:right w:val="single" w:sz="8" w:space="0" w:color="auto"/>
            </w:tcBorders>
            <w:vAlign w:val="center"/>
          </w:tcPr>
          <w:p w:rsidR="00A02A4F" w:rsidRPr="00DC50E6" w:rsidRDefault="00A02A4F" w:rsidP="00D05D58">
            <w:pPr>
              <w:rPr>
                <w:b/>
                <w:bCs/>
              </w:rPr>
            </w:pPr>
          </w:p>
        </w:tc>
        <w:tc>
          <w:tcPr>
            <w:tcW w:w="1914" w:type="dxa"/>
            <w:vMerge/>
            <w:tcBorders>
              <w:top w:val="single" w:sz="8" w:space="0" w:color="auto"/>
              <w:left w:val="single" w:sz="8" w:space="0" w:color="auto"/>
              <w:bottom w:val="nil"/>
              <w:right w:val="single" w:sz="8" w:space="0" w:color="auto"/>
            </w:tcBorders>
            <w:vAlign w:val="center"/>
          </w:tcPr>
          <w:p w:rsidR="00A02A4F" w:rsidRPr="00DC50E6" w:rsidRDefault="00A02A4F" w:rsidP="00D05D58">
            <w:pPr>
              <w:rPr>
                <w:b/>
                <w:bCs/>
              </w:rPr>
            </w:pPr>
          </w:p>
        </w:tc>
        <w:tc>
          <w:tcPr>
            <w:tcW w:w="422" w:type="dxa"/>
            <w:tcBorders>
              <w:top w:val="nil"/>
              <w:left w:val="single" w:sz="8" w:space="0" w:color="auto"/>
              <w:bottom w:val="nil"/>
              <w:right w:val="single" w:sz="4" w:space="0" w:color="auto"/>
            </w:tcBorders>
            <w:textDirection w:val="btLr"/>
            <w:vAlign w:val="bottom"/>
          </w:tcPr>
          <w:p w:rsidR="00A02A4F" w:rsidRPr="00DC50E6" w:rsidRDefault="00A02A4F" w:rsidP="00D05D58">
            <w:pPr>
              <w:jc w:val="center"/>
              <w:rPr>
                <w:b/>
                <w:bCs/>
              </w:rPr>
            </w:pPr>
            <w:r w:rsidRPr="00DC50E6">
              <w:rPr>
                <w:b/>
                <w:bCs/>
              </w:rPr>
              <w:t>ц/бетон</w:t>
            </w:r>
          </w:p>
        </w:tc>
        <w:tc>
          <w:tcPr>
            <w:tcW w:w="653" w:type="dxa"/>
            <w:tcBorders>
              <w:top w:val="nil"/>
              <w:left w:val="nil"/>
              <w:bottom w:val="nil"/>
              <w:right w:val="single" w:sz="4" w:space="0" w:color="auto"/>
            </w:tcBorders>
            <w:textDirection w:val="btLr"/>
            <w:vAlign w:val="bottom"/>
          </w:tcPr>
          <w:p w:rsidR="00A02A4F" w:rsidRPr="00DC50E6" w:rsidRDefault="00A02A4F" w:rsidP="00D05D58">
            <w:pPr>
              <w:jc w:val="center"/>
              <w:rPr>
                <w:b/>
                <w:bCs/>
              </w:rPr>
            </w:pPr>
            <w:r w:rsidRPr="00DC50E6">
              <w:rPr>
                <w:b/>
                <w:bCs/>
              </w:rPr>
              <w:t>а/бетон</w:t>
            </w:r>
          </w:p>
        </w:tc>
        <w:tc>
          <w:tcPr>
            <w:tcW w:w="339" w:type="dxa"/>
            <w:tcBorders>
              <w:top w:val="nil"/>
              <w:left w:val="nil"/>
              <w:bottom w:val="nil"/>
              <w:right w:val="single" w:sz="4" w:space="0" w:color="auto"/>
            </w:tcBorders>
            <w:textDirection w:val="btLr"/>
            <w:vAlign w:val="bottom"/>
          </w:tcPr>
          <w:p w:rsidR="00A02A4F" w:rsidRPr="00DC50E6" w:rsidRDefault="00A02A4F" w:rsidP="00D05D58">
            <w:pPr>
              <w:jc w:val="center"/>
              <w:rPr>
                <w:b/>
                <w:bCs/>
              </w:rPr>
            </w:pPr>
            <w:r w:rsidRPr="00DC50E6">
              <w:rPr>
                <w:b/>
                <w:bCs/>
              </w:rPr>
              <w:t>черное</w:t>
            </w:r>
          </w:p>
        </w:tc>
        <w:tc>
          <w:tcPr>
            <w:tcW w:w="973" w:type="dxa"/>
            <w:tcBorders>
              <w:top w:val="nil"/>
              <w:left w:val="nil"/>
              <w:bottom w:val="nil"/>
              <w:right w:val="single" w:sz="4" w:space="0" w:color="auto"/>
            </w:tcBorders>
            <w:textDirection w:val="btLr"/>
            <w:vAlign w:val="bottom"/>
          </w:tcPr>
          <w:p w:rsidR="00A02A4F" w:rsidRPr="00DC50E6" w:rsidRDefault="00A02A4F" w:rsidP="00D05D58">
            <w:pPr>
              <w:jc w:val="center"/>
              <w:rPr>
                <w:b/>
                <w:bCs/>
              </w:rPr>
            </w:pPr>
            <w:r w:rsidRPr="00DC50E6">
              <w:rPr>
                <w:b/>
                <w:bCs/>
              </w:rPr>
              <w:t>гравийное</w:t>
            </w:r>
          </w:p>
        </w:tc>
        <w:tc>
          <w:tcPr>
            <w:tcW w:w="554" w:type="dxa"/>
            <w:tcBorders>
              <w:top w:val="nil"/>
              <w:left w:val="nil"/>
              <w:bottom w:val="nil"/>
              <w:right w:val="single" w:sz="8" w:space="0" w:color="auto"/>
            </w:tcBorders>
            <w:textDirection w:val="btLr"/>
            <w:vAlign w:val="bottom"/>
          </w:tcPr>
          <w:p w:rsidR="00A02A4F" w:rsidRPr="00DC50E6" w:rsidRDefault="00A02A4F" w:rsidP="00D05D58">
            <w:pPr>
              <w:jc w:val="center"/>
              <w:rPr>
                <w:b/>
                <w:bCs/>
              </w:rPr>
            </w:pPr>
            <w:r w:rsidRPr="00DC50E6">
              <w:rPr>
                <w:b/>
                <w:bCs/>
              </w:rPr>
              <w:t>грунтовое</w:t>
            </w:r>
          </w:p>
        </w:tc>
      </w:tr>
      <w:tr w:rsidR="00A02A4F" w:rsidRPr="00DC50E6" w:rsidTr="00F91FD8">
        <w:trPr>
          <w:trHeight w:val="420"/>
        </w:trPr>
        <w:tc>
          <w:tcPr>
            <w:tcW w:w="781" w:type="dxa"/>
            <w:vMerge/>
            <w:tcBorders>
              <w:top w:val="single" w:sz="8" w:space="0" w:color="auto"/>
              <w:left w:val="single" w:sz="8" w:space="0" w:color="auto"/>
              <w:bottom w:val="nil"/>
              <w:right w:val="single" w:sz="8" w:space="0" w:color="auto"/>
            </w:tcBorders>
            <w:vAlign w:val="center"/>
          </w:tcPr>
          <w:p w:rsidR="00A02A4F" w:rsidRPr="00DC50E6" w:rsidRDefault="00A02A4F" w:rsidP="00D05D58">
            <w:pPr>
              <w:rPr>
                <w:b/>
                <w:bCs/>
              </w:rPr>
            </w:pPr>
          </w:p>
        </w:tc>
        <w:tc>
          <w:tcPr>
            <w:tcW w:w="3829" w:type="dxa"/>
            <w:vMerge/>
            <w:tcBorders>
              <w:top w:val="single" w:sz="8" w:space="0" w:color="auto"/>
              <w:left w:val="single" w:sz="8" w:space="0" w:color="auto"/>
              <w:bottom w:val="nil"/>
              <w:right w:val="single" w:sz="8" w:space="0" w:color="auto"/>
            </w:tcBorders>
            <w:vAlign w:val="center"/>
          </w:tcPr>
          <w:p w:rsidR="00A02A4F" w:rsidRPr="00DC50E6" w:rsidRDefault="00A02A4F" w:rsidP="00D05D58">
            <w:pPr>
              <w:rPr>
                <w:b/>
                <w:bCs/>
              </w:rPr>
            </w:pPr>
          </w:p>
        </w:tc>
        <w:tc>
          <w:tcPr>
            <w:tcW w:w="1914" w:type="dxa"/>
            <w:tcBorders>
              <w:top w:val="single" w:sz="8" w:space="0" w:color="auto"/>
              <w:left w:val="nil"/>
              <w:bottom w:val="single" w:sz="8" w:space="0" w:color="auto"/>
              <w:right w:val="single" w:sz="8" w:space="0" w:color="auto"/>
            </w:tcBorders>
            <w:noWrap/>
            <w:vAlign w:val="center"/>
          </w:tcPr>
          <w:p w:rsidR="00A02A4F" w:rsidRPr="00DC50E6" w:rsidRDefault="00A02A4F" w:rsidP="00D05D58">
            <w:pPr>
              <w:jc w:val="right"/>
              <w:rPr>
                <w:b/>
                <w:bCs/>
              </w:rPr>
            </w:pPr>
            <w:r w:rsidRPr="00DC50E6">
              <w:rPr>
                <w:b/>
                <w:bCs/>
              </w:rPr>
              <w:t>м</w:t>
            </w:r>
          </w:p>
        </w:tc>
        <w:tc>
          <w:tcPr>
            <w:tcW w:w="422" w:type="dxa"/>
            <w:tcBorders>
              <w:top w:val="single" w:sz="8" w:space="0" w:color="auto"/>
              <w:left w:val="single" w:sz="8" w:space="0" w:color="auto"/>
              <w:bottom w:val="single" w:sz="8" w:space="0" w:color="auto"/>
              <w:right w:val="single" w:sz="4" w:space="0" w:color="auto"/>
            </w:tcBorders>
            <w:noWrap/>
            <w:vAlign w:val="center"/>
          </w:tcPr>
          <w:p w:rsidR="00A02A4F" w:rsidRPr="00DC50E6" w:rsidRDefault="00A02A4F" w:rsidP="00D05D58">
            <w:pPr>
              <w:jc w:val="center"/>
              <w:rPr>
                <w:b/>
                <w:bCs/>
              </w:rPr>
            </w:pPr>
            <w:r w:rsidRPr="00DC50E6">
              <w:rPr>
                <w:b/>
                <w:bCs/>
              </w:rPr>
              <w:t>м</w:t>
            </w:r>
          </w:p>
        </w:tc>
        <w:tc>
          <w:tcPr>
            <w:tcW w:w="653" w:type="dxa"/>
            <w:tcBorders>
              <w:top w:val="single" w:sz="8" w:space="0" w:color="auto"/>
              <w:left w:val="nil"/>
              <w:bottom w:val="single" w:sz="8" w:space="0" w:color="auto"/>
              <w:right w:val="single" w:sz="4" w:space="0" w:color="auto"/>
            </w:tcBorders>
            <w:noWrap/>
            <w:vAlign w:val="center"/>
          </w:tcPr>
          <w:p w:rsidR="00A02A4F" w:rsidRPr="00DC50E6" w:rsidRDefault="00A02A4F" w:rsidP="00D05D58">
            <w:pPr>
              <w:jc w:val="center"/>
              <w:rPr>
                <w:b/>
                <w:bCs/>
              </w:rPr>
            </w:pPr>
            <w:r w:rsidRPr="00DC50E6">
              <w:rPr>
                <w:b/>
                <w:bCs/>
              </w:rPr>
              <w:t>м</w:t>
            </w:r>
          </w:p>
        </w:tc>
        <w:tc>
          <w:tcPr>
            <w:tcW w:w="339" w:type="dxa"/>
            <w:tcBorders>
              <w:top w:val="single" w:sz="8" w:space="0" w:color="auto"/>
              <w:left w:val="nil"/>
              <w:bottom w:val="single" w:sz="8" w:space="0" w:color="auto"/>
              <w:right w:val="single" w:sz="4" w:space="0" w:color="auto"/>
            </w:tcBorders>
            <w:noWrap/>
            <w:vAlign w:val="center"/>
          </w:tcPr>
          <w:p w:rsidR="00A02A4F" w:rsidRPr="00DC50E6" w:rsidRDefault="00A02A4F" w:rsidP="00D05D58">
            <w:pPr>
              <w:jc w:val="center"/>
              <w:rPr>
                <w:b/>
                <w:bCs/>
              </w:rPr>
            </w:pPr>
            <w:r w:rsidRPr="00DC50E6">
              <w:rPr>
                <w:b/>
                <w:bCs/>
              </w:rPr>
              <w:t>м</w:t>
            </w:r>
          </w:p>
        </w:tc>
        <w:tc>
          <w:tcPr>
            <w:tcW w:w="973" w:type="dxa"/>
            <w:tcBorders>
              <w:top w:val="single" w:sz="8" w:space="0" w:color="auto"/>
              <w:left w:val="nil"/>
              <w:bottom w:val="single" w:sz="8" w:space="0" w:color="auto"/>
              <w:right w:val="single" w:sz="4" w:space="0" w:color="auto"/>
            </w:tcBorders>
            <w:noWrap/>
            <w:vAlign w:val="center"/>
          </w:tcPr>
          <w:p w:rsidR="00A02A4F" w:rsidRPr="00DC50E6" w:rsidRDefault="00A02A4F" w:rsidP="00D05D58">
            <w:pPr>
              <w:jc w:val="center"/>
              <w:rPr>
                <w:b/>
                <w:bCs/>
              </w:rPr>
            </w:pPr>
            <w:r w:rsidRPr="00DC50E6">
              <w:rPr>
                <w:b/>
                <w:bCs/>
              </w:rPr>
              <w:t>м</w:t>
            </w:r>
          </w:p>
        </w:tc>
        <w:tc>
          <w:tcPr>
            <w:tcW w:w="554" w:type="dxa"/>
            <w:tcBorders>
              <w:top w:val="single" w:sz="8" w:space="0" w:color="auto"/>
              <w:left w:val="nil"/>
              <w:bottom w:val="single" w:sz="8" w:space="0" w:color="auto"/>
              <w:right w:val="single" w:sz="8" w:space="0" w:color="auto"/>
            </w:tcBorders>
            <w:noWrap/>
            <w:vAlign w:val="center"/>
          </w:tcPr>
          <w:p w:rsidR="00A02A4F" w:rsidRPr="00DC50E6" w:rsidRDefault="00A02A4F" w:rsidP="00D05D58">
            <w:pPr>
              <w:jc w:val="center"/>
              <w:rPr>
                <w:b/>
                <w:bCs/>
              </w:rPr>
            </w:pPr>
            <w:r w:rsidRPr="00DC50E6">
              <w:rPr>
                <w:b/>
                <w:bCs/>
              </w:rPr>
              <w:t>м</w:t>
            </w:r>
          </w:p>
        </w:tc>
      </w:tr>
      <w:tr w:rsidR="00A02A4F" w:rsidRPr="00DC50E6" w:rsidTr="00F91FD8">
        <w:trPr>
          <w:trHeight w:val="255"/>
        </w:trPr>
        <w:tc>
          <w:tcPr>
            <w:tcW w:w="781" w:type="dxa"/>
            <w:tcBorders>
              <w:top w:val="single" w:sz="8" w:space="0" w:color="auto"/>
              <w:left w:val="single" w:sz="8" w:space="0" w:color="auto"/>
              <w:bottom w:val="nil"/>
              <w:right w:val="single" w:sz="4" w:space="0" w:color="auto"/>
            </w:tcBorders>
            <w:noWrap/>
            <w:vAlign w:val="bottom"/>
          </w:tcPr>
          <w:p w:rsidR="00A02A4F" w:rsidRPr="00DC50E6" w:rsidRDefault="00A02A4F" w:rsidP="00D05D58">
            <w:pPr>
              <w:jc w:val="right"/>
            </w:pPr>
            <w:r w:rsidRPr="00DC50E6">
              <w:t>1</w:t>
            </w:r>
          </w:p>
        </w:tc>
        <w:tc>
          <w:tcPr>
            <w:tcW w:w="3829" w:type="dxa"/>
            <w:tcBorders>
              <w:top w:val="single" w:sz="8" w:space="0" w:color="auto"/>
              <w:left w:val="nil"/>
              <w:bottom w:val="nil"/>
              <w:right w:val="single" w:sz="4" w:space="0" w:color="auto"/>
            </w:tcBorders>
            <w:noWrap/>
            <w:vAlign w:val="bottom"/>
          </w:tcPr>
          <w:p w:rsidR="00A02A4F" w:rsidRPr="00DC50E6" w:rsidRDefault="00A02A4F" w:rsidP="00D05D58">
            <w:pPr>
              <w:jc w:val="right"/>
            </w:pPr>
            <w:r w:rsidRPr="00DC50E6">
              <w:t>2</w:t>
            </w:r>
          </w:p>
        </w:tc>
        <w:tc>
          <w:tcPr>
            <w:tcW w:w="1914" w:type="dxa"/>
            <w:tcBorders>
              <w:top w:val="nil"/>
              <w:left w:val="nil"/>
              <w:bottom w:val="nil"/>
              <w:right w:val="single" w:sz="4" w:space="0" w:color="auto"/>
            </w:tcBorders>
            <w:noWrap/>
            <w:vAlign w:val="bottom"/>
          </w:tcPr>
          <w:p w:rsidR="00A02A4F" w:rsidRPr="00DC50E6" w:rsidRDefault="00A02A4F" w:rsidP="00D05D58">
            <w:pPr>
              <w:jc w:val="right"/>
            </w:pPr>
            <w:r w:rsidRPr="00DC50E6">
              <w:t>3</w:t>
            </w:r>
          </w:p>
        </w:tc>
        <w:tc>
          <w:tcPr>
            <w:tcW w:w="422" w:type="dxa"/>
            <w:tcBorders>
              <w:top w:val="nil"/>
              <w:left w:val="nil"/>
              <w:bottom w:val="nil"/>
              <w:right w:val="single" w:sz="4" w:space="0" w:color="auto"/>
            </w:tcBorders>
            <w:noWrap/>
            <w:vAlign w:val="bottom"/>
          </w:tcPr>
          <w:p w:rsidR="00A02A4F" w:rsidRPr="00DC50E6" w:rsidRDefault="00A02A4F" w:rsidP="00D05D58">
            <w:pPr>
              <w:jc w:val="right"/>
            </w:pPr>
            <w:r w:rsidRPr="00DC50E6">
              <w:t>4</w:t>
            </w:r>
          </w:p>
        </w:tc>
        <w:tc>
          <w:tcPr>
            <w:tcW w:w="653" w:type="dxa"/>
            <w:tcBorders>
              <w:top w:val="nil"/>
              <w:left w:val="nil"/>
              <w:bottom w:val="nil"/>
              <w:right w:val="single" w:sz="4" w:space="0" w:color="auto"/>
            </w:tcBorders>
            <w:noWrap/>
            <w:vAlign w:val="bottom"/>
          </w:tcPr>
          <w:p w:rsidR="00A02A4F" w:rsidRPr="00DC50E6" w:rsidRDefault="00A02A4F" w:rsidP="00D05D58">
            <w:pPr>
              <w:jc w:val="right"/>
            </w:pPr>
            <w:r w:rsidRPr="00DC50E6">
              <w:t>5</w:t>
            </w:r>
          </w:p>
        </w:tc>
        <w:tc>
          <w:tcPr>
            <w:tcW w:w="339" w:type="dxa"/>
            <w:tcBorders>
              <w:top w:val="nil"/>
              <w:left w:val="nil"/>
              <w:bottom w:val="nil"/>
              <w:right w:val="single" w:sz="4" w:space="0" w:color="auto"/>
            </w:tcBorders>
            <w:noWrap/>
            <w:vAlign w:val="bottom"/>
          </w:tcPr>
          <w:p w:rsidR="00A02A4F" w:rsidRPr="00DC50E6" w:rsidRDefault="00A02A4F" w:rsidP="00D05D58">
            <w:pPr>
              <w:jc w:val="right"/>
            </w:pPr>
            <w:r w:rsidRPr="00DC50E6">
              <w:t>6</w:t>
            </w:r>
          </w:p>
        </w:tc>
        <w:tc>
          <w:tcPr>
            <w:tcW w:w="973" w:type="dxa"/>
            <w:tcBorders>
              <w:top w:val="nil"/>
              <w:left w:val="nil"/>
              <w:bottom w:val="nil"/>
              <w:right w:val="single" w:sz="4" w:space="0" w:color="auto"/>
            </w:tcBorders>
            <w:noWrap/>
            <w:vAlign w:val="bottom"/>
          </w:tcPr>
          <w:p w:rsidR="00A02A4F" w:rsidRPr="00DC50E6" w:rsidRDefault="00A02A4F" w:rsidP="00D05D58">
            <w:pPr>
              <w:jc w:val="right"/>
            </w:pPr>
            <w:r w:rsidRPr="00DC50E6">
              <w:t>7</w:t>
            </w:r>
          </w:p>
        </w:tc>
        <w:tc>
          <w:tcPr>
            <w:tcW w:w="554" w:type="dxa"/>
            <w:tcBorders>
              <w:top w:val="nil"/>
              <w:left w:val="nil"/>
              <w:bottom w:val="nil"/>
              <w:right w:val="single" w:sz="4" w:space="0" w:color="auto"/>
            </w:tcBorders>
            <w:noWrap/>
            <w:vAlign w:val="bottom"/>
          </w:tcPr>
          <w:p w:rsidR="00A02A4F" w:rsidRPr="00DC50E6" w:rsidRDefault="00A02A4F" w:rsidP="00D05D58">
            <w:pPr>
              <w:jc w:val="right"/>
            </w:pPr>
            <w:r w:rsidRPr="00DC50E6">
              <w:t>8</w:t>
            </w:r>
          </w:p>
        </w:tc>
      </w:tr>
      <w:tr w:rsidR="00A02A4F" w:rsidRPr="00DC50E6" w:rsidTr="00F91FD8">
        <w:trPr>
          <w:trHeight w:val="255"/>
        </w:trPr>
        <w:tc>
          <w:tcPr>
            <w:tcW w:w="781" w:type="dxa"/>
            <w:tcBorders>
              <w:top w:val="single" w:sz="4" w:space="0" w:color="auto"/>
              <w:left w:val="single" w:sz="8" w:space="0" w:color="auto"/>
              <w:bottom w:val="single" w:sz="4" w:space="0" w:color="auto"/>
              <w:right w:val="single" w:sz="4" w:space="0" w:color="auto"/>
            </w:tcBorders>
            <w:noWrap/>
            <w:vAlign w:val="bottom"/>
          </w:tcPr>
          <w:p w:rsidR="00A02A4F" w:rsidRPr="00DC50E6" w:rsidRDefault="00A02A4F" w:rsidP="00D05D58">
            <w:r w:rsidRPr="00DC50E6">
              <w:t> </w:t>
            </w:r>
          </w:p>
        </w:tc>
        <w:tc>
          <w:tcPr>
            <w:tcW w:w="3829" w:type="dxa"/>
            <w:tcBorders>
              <w:top w:val="single" w:sz="4" w:space="0" w:color="auto"/>
              <w:left w:val="nil"/>
              <w:bottom w:val="single" w:sz="4" w:space="0" w:color="auto"/>
              <w:right w:val="single" w:sz="4" w:space="0" w:color="auto"/>
            </w:tcBorders>
            <w:noWrap/>
            <w:vAlign w:val="bottom"/>
          </w:tcPr>
          <w:p w:rsidR="00A02A4F" w:rsidRPr="00DC50E6" w:rsidRDefault="00A02A4F" w:rsidP="00D05D58">
            <w:pPr>
              <w:rPr>
                <w:b/>
                <w:bCs/>
              </w:rPr>
            </w:pPr>
            <w:r w:rsidRPr="00DC50E6">
              <w:rPr>
                <w:b/>
                <w:bCs/>
              </w:rPr>
              <w:t>с. Ягодное</w:t>
            </w:r>
          </w:p>
        </w:tc>
        <w:tc>
          <w:tcPr>
            <w:tcW w:w="1914" w:type="dxa"/>
            <w:tcBorders>
              <w:top w:val="single" w:sz="4" w:space="0" w:color="auto"/>
              <w:left w:val="nil"/>
              <w:bottom w:val="single" w:sz="4" w:space="0" w:color="auto"/>
              <w:right w:val="single" w:sz="4" w:space="0" w:color="auto"/>
            </w:tcBorders>
            <w:noWrap/>
            <w:vAlign w:val="bottom"/>
          </w:tcPr>
          <w:p w:rsidR="00A02A4F" w:rsidRPr="00DC50E6" w:rsidRDefault="00A02A4F" w:rsidP="00D05D58">
            <w:pPr>
              <w:jc w:val="right"/>
            </w:pPr>
            <w:r w:rsidRPr="00DC50E6">
              <w:t> </w:t>
            </w:r>
          </w:p>
        </w:tc>
        <w:tc>
          <w:tcPr>
            <w:tcW w:w="422" w:type="dxa"/>
            <w:tcBorders>
              <w:top w:val="single" w:sz="4" w:space="0" w:color="auto"/>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single" w:sz="4" w:space="0" w:color="auto"/>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single" w:sz="4" w:space="0" w:color="auto"/>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single" w:sz="4" w:space="0" w:color="auto"/>
              <w:left w:val="nil"/>
              <w:bottom w:val="single" w:sz="4" w:space="0" w:color="auto"/>
              <w:right w:val="single" w:sz="4" w:space="0" w:color="auto"/>
            </w:tcBorders>
            <w:noWrap/>
            <w:vAlign w:val="bottom"/>
          </w:tcPr>
          <w:p w:rsidR="00A02A4F" w:rsidRPr="00DC50E6" w:rsidRDefault="00A02A4F" w:rsidP="00D05D58">
            <w:r w:rsidRPr="00DC50E6">
              <w:t> </w:t>
            </w:r>
          </w:p>
        </w:tc>
        <w:tc>
          <w:tcPr>
            <w:tcW w:w="554" w:type="dxa"/>
            <w:tcBorders>
              <w:top w:val="single" w:sz="4" w:space="0" w:color="auto"/>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Советская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5100 м</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5100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2</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Дорожная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 xml:space="preserve">782 </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 xml:space="preserve">782 </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3</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Школьная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872</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600</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272</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4</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Садовая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776</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center"/>
            </w:pPr>
            <w:r w:rsidRPr="00DC50E6">
              <w:t>776</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84"/>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5</w:t>
            </w:r>
          </w:p>
        </w:tc>
        <w:tc>
          <w:tcPr>
            <w:tcW w:w="3829" w:type="dxa"/>
            <w:tcBorders>
              <w:top w:val="nil"/>
              <w:left w:val="nil"/>
              <w:bottom w:val="single" w:sz="4" w:space="0" w:color="auto"/>
              <w:right w:val="single" w:sz="4" w:space="0" w:color="auto"/>
            </w:tcBorders>
          </w:tcPr>
          <w:p w:rsidR="00A02A4F" w:rsidRPr="00DC50E6" w:rsidRDefault="00A02A4F" w:rsidP="00D05D58">
            <w:r w:rsidRPr="00DC50E6">
              <w:t xml:space="preserve">ул. 40 лет Победы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520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520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6</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ул. Стадионная</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300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300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7</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Юбилейная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1090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1090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8</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Сибирская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496</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496</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9</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ул.  Лесная</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464</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464</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rPr>
                <w:b/>
              </w:rPr>
            </w:pPr>
          </w:p>
        </w:tc>
        <w:tc>
          <w:tcPr>
            <w:tcW w:w="3829" w:type="dxa"/>
            <w:tcBorders>
              <w:top w:val="nil"/>
              <w:left w:val="nil"/>
              <w:bottom w:val="single" w:sz="4" w:space="0" w:color="auto"/>
              <w:right w:val="single" w:sz="4" w:space="0" w:color="auto"/>
            </w:tcBorders>
          </w:tcPr>
          <w:p w:rsidR="00A02A4F" w:rsidRPr="00DC50E6" w:rsidRDefault="00A02A4F" w:rsidP="00D05D58">
            <w:pPr>
              <w:jc w:val="both"/>
              <w:rPr>
                <w:b/>
              </w:rPr>
            </w:pPr>
            <w:r w:rsidRPr="00DC50E6">
              <w:rPr>
                <w:b/>
              </w:rPr>
              <w:t>ИТОГО</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rPr>
                <w:b/>
              </w:rPr>
            </w:pPr>
            <w:r w:rsidRPr="00DC50E6">
              <w:rPr>
                <w:b/>
              </w:rPr>
              <w:t>10400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pPr>
              <w:rPr>
                <w:b/>
              </w:rPr>
            </w:pPr>
          </w:p>
        </w:tc>
        <w:tc>
          <w:tcPr>
            <w:tcW w:w="653" w:type="dxa"/>
            <w:tcBorders>
              <w:top w:val="nil"/>
              <w:left w:val="nil"/>
              <w:bottom w:val="single" w:sz="4" w:space="0" w:color="auto"/>
              <w:right w:val="single" w:sz="4" w:space="0" w:color="auto"/>
            </w:tcBorders>
            <w:noWrap/>
            <w:vAlign w:val="bottom"/>
          </w:tcPr>
          <w:p w:rsidR="00A02A4F" w:rsidRPr="00DC50E6" w:rsidRDefault="00A02A4F" w:rsidP="00D05D58">
            <w:pPr>
              <w:rPr>
                <w:b/>
              </w:rPr>
            </w:pPr>
            <w:r w:rsidRPr="00DC50E6">
              <w:rPr>
                <w:b/>
              </w:rPr>
              <w:t>600</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pPr>
              <w:rPr>
                <w:b/>
              </w:rPr>
            </w:pP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rPr>
                <w:b/>
              </w:rPr>
            </w:pPr>
            <w:r w:rsidRPr="00DC50E6">
              <w:rPr>
                <w:b/>
              </w:rPr>
              <w:t>9800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pPr>
              <w:rPr>
                <w:b/>
              </w:rPr>
            </w:pP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r w:rsidRPr="00DC50E6">
              <w:t> </w:t>
            </w:r>
          </w:p>
        </w:tc>
        <w:tc>
          <w:tcPr>
            <w:tcW w:w="3829" w:type="dxa"/>
            <w:tcBorders>
              <w:top w:val="nil"/>
              <w:left w:val="nil"/>
              <w:bottom w:val="single" w:sz="4" w:space="0" w:color="auto"/>
              <w:right w:val="single" w:sz="4" w:space="0" w:color="auto"/>
            </w:tcBorders>
            <w:noWrap/>
            <w:vAlign w:val="bottom"/>
          </w:tcPr>
          <w:p w:rsidR="00A02A4F" w:rsidRPr="00DC50E6" w:rsidRDefault="00A02A4F" w:rsidP="00D05D58">
            <w:pPr>
              <w:rPr>
                <w:b/>
                <w:bCs/>
              </w:rPr>
            </w:pPr>
            <w:r w:rsidRPr="00DC50E6">
              <w:rPr>
                <w:b/>
                <w:bCs/>
              </w:rPr>
              <w:t>с. Цветковка</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 </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10</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Советская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2178</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2178</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11</w:t>
            </w:r>
          </w:p>
        </w:tc>
        <w:tc>
          <w:tcPr>
            <w:tcW w:w="3829" w:type="dxa"/>
            <w:tcBorders>
              <w:top w:val="nil"/>
              <w:left w:val="nil"/>
              <w:bottom w:val="single" w:sz="4" w:space="0" w:color="auto"/>
              <w:right w:val="single" w:sz="4" w:space="0" w:color="auto"/>
            </w:tcBorders>
          </w:tcPr>
          <w:p w:rsidR="00A02A4F" w:rsidRPr="00DC50E6" w:rsidRDefault="00A02A4F" w:rsidP="00D05D58">
            <w:r w:rsidRPr="00DC50E6">
              <w:t xml:space="preserve">ул. Школьная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650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650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12</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Лесная –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350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350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300"/>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13</w:t>
            </w:r>
          </w:p>
        </w:tc>
        <w:tc>
          <w:tcPr>
            <w:tcW w:w="3829" w:type="dxa"/>
            <w:tcBorders>
              <w:top w:val="nil"/>
              <w:left w:val="nil"/>
              <w:bottom w:val="single" w:sz="4" w:space="0" w:color="auto"/>
              <w:right w:val="single" w:sz="4" w:space="0" w:color="auto"/>
            </w:tcBorders>
            <w:vAlign w:val="bottom"/>
          </w:tcPr>
          <w:p w:rsidR="00A02A4F" w:rsidRPr="00DC50E6" w:rsidRDefault="00A02A4F" w:rsidP="00D05D58">
            <w:pPr>
              <w:jc w:val="both"/>
            </w:pPr>
            <w:r w:rsidRPr="00DC50E6">
              <w:t xml:space="preserve">ул. Молодёжная </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562</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562</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300"/>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p>
        </w:tc>
        <w:tc>
          <w:tcPr>
            <w:tcW w:w="3829" w:type="dxa"/>
            <w:tcBorders>
              <w:top w:val="nil"/>
              <w:left w:val="nil"/>
              <w:bottom w:val="single" w:sz="4" w:space="0" w:color="auto"/>
              <w:right w:val="single" w:sz="4" w:space="0" w:color="auto"/>
            </w:tcBorders>
            <w:vAlign w:val="bottom"/>
          </w:tcPr>
          <w:p w:rsidR="00A02A4F" w:rsidRPr="00DC50E6" w:rsidRDefault="00A02A4F" w:rsidP="00D05D58">
            <w:pPr>
              <w:jc w:val="both"/>
            </w:pPr>
            <w:r w:rsidRPr="00DC50E6">
              <w:rPr>
                <w:b/>
              </w:rPr>
              <w:t>ИТОГО</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rPr>
                <w:b/>
              </w:rPr>
            </w:pPr>
            <w:r w:rsidRPr="00DC50E6">
              <w:rPr>
                <w:b/>
              </w:rPr>
              <w:t>3740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tc>
        <w:tc>
          <w:tcPr>
            <w:tcW w:w="653" w:type="dxa"/>
            <w:tcBorders>
              <w:top w:val="nil"/>
              <w:left w:val="nil"/>
              <w:bottom w:val="single" w:sz="4" w:space="0" w:color="auto"/>
              <w:right w:val="single" w:sz="4" w:space="0" w:color="auto"/>
            </w:tcBorders>
            <w:noWrap/>
            <w:vAlign w:val="bottom"/>
          </w:tcPr>
          <w:p w:rsidR="00A02A4F" w:rsidRPr="00DC50E6" w:rsidRDefault="00A02A4F" w:rsidP="00D05D58"/>
        </w:tc>
        <w:tc>
          <w:tcPr>
            <w:tcW w:w="339" w:type="dxa"/>
            <w:tcBorders>
              <w:top w:val="nil"/>
              <w:left w:val="nil"/>
              <w:bottom w:val="single" w:sz="4" w:space="0" w:color="auto"/>
              <w:right w:val="single" w:sz="4" w:space="0" w:color="auto"/>
            </w:tcBorders>
            <w:noWrap/>
            <w:vAlign w:val="bottom"/>
          </w:tcPr>
          <w:p w:rsidR="00A02A4F" w:rsidRPr="00DC50E6" w:rsidRDefault="00A02A4F" w:rsidP="00D05D58"/>
        </w:tc>
        <w:tc>
          <w:tcPr>
            <w:tcW w:w="973" w:type="dxa"/>
            <w:tcBorders>
              <w:top w:val="nil"/>
              <w:left w:val="nil"/>
              <w:bottom w:val="single" w:sz="4" w:space="0" w:color="auto"/>
              <w:right w:val="single" w:sz="4" w:space="0" w:color="auto"/>
            </w:tcBorders>
            <w:noWrap/>
            <w:vAlign w:val="bottom"/>
          </w:tcPr>
          <w:p w:rsidR="00A02A4F" w:rsidRPr="00DC50E6" w:rsidRDefault="00A02A4F" w:rsidP="00D05D58">
            <w:pPr>
              <w:jc w:val="right"/>
              <w:rPr>
                <w:b/>
              </w:rPr>
            </w:pPr>
            <w:r w:rsidRPr="00DC50E6">
              <w:rPr>
                <w:b/>
              </w:rPr>
              <w:t>3740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r w:rsidRPr="00DC50E6">
              <w:t> </w:t>
            </w:r>
          </w:p>
        </w:tc>
        <w:tc>
          <w:tcPr>
            <w:tcW w:w="3829" w:type="dxa"/>
            <w:tcBorders>
              <w:top w:val="nil"/>
              <w:left w:val="nil"/>
              <w:bottom w:val="single" w:sz="4" w:space="0" w:color="auto"/>
              <w:right w:val="single" w:sz="4" w:space="0" w:color="auto"/>
            </w:tcBorders>
            <w:noWrap/>
            <w:vAlign w:val="bottom"/>
          </w:tcPr>
          <w:p w:rsidR="00A02A4F" w:rsidRPr="00DC50E6" w:rsidRDefault="00A02A4F" w:rsidP="00D05D58">
            <w:pPr>
              <w:rPr>
                <w:b/>
                <w:bCs/>
              </w:rPr>
            </w:pPr>
            <w:r w:rsidRPr="00DC50E6">
              <w:rPr>
                <w:b/>
                <w:bCs/>
              </w:rPr>
              <w:t>д. Мало-Жирово</w:t>
            </w:r>
          </w:p>
        </w:tc>
        <w:tc>
          <w:tcPr>
            <w:tcW w:w="1914" w:type="dxa"/>
            <w:tcBorders>
              <w:top w:val="nil"/>
              <w:left w:val="nil"/>
              <w:bottom w:val="single" w:sz="4" w:space="0" w:color="auto"/>
              <w:right w:val="single" w:sz="4" w:space="0" w:color="auto"/>
            </w:tcBorders>
            <w:noWrap/>
            <w:vAlign w:val="bottom"/>
          </w:tcPr>
          <w:p w:rsidR="00A02A4F" w:rsidRPr="00DC50E6" w:rsidRDefault="00A02A4F" w:rsidP="00D05D58">
            <w:pPr>
              <w:jc w:val="right"/>
            </w:pPr>
            <w:r w:rsidRPr="00DC50E6">
              <w:t> </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14</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Центральная </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1388</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1388</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312"/>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15</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ул. Подгорная</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750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750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16</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Лесная </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280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280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17</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ул. Колхозная</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642</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642</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18</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ул. Рабочая</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720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720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5"/>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19</w:t>
            </w:r>
          </w:p>
        </w:tc>
        <w:tc>
          <w:tcPr>
            <w:tcW w:w="3829" w:type="dxa"/>
            <w:tcBorders>
              <w:top w:val="nil"/>
              <w:left w:val="nil"/>
              <w:bottom w:val="single" w:sz="4" w:space="0" w:color="auto"/>
              <w:right w:val="single" w:sz="4" w:space="0" w:color="auto"/>
            </w:tcBorders>
          </w:tcPr>
          <w:p w:rsidR="00A02A4F" w:rsidRPr="00DC50E6" w:rsidRDefault="00A02A4F" w:rsidP="00D05D58">
            <w:r w:rsidRPr="00DC50E6">
              <w:t xml:space="preserve">ул. 40 лет Победы </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2175</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2175</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70"/>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center"/>
            </w:pPr>
          </w:p>
        </w:tc>
        <w:tc>
          <w:tcPr>
            <w:tcW w:w="3829" w:type="dxa"/>
            <w:tcBorders>
              <w:top w:val="nil"/>
              <w:left w:val="nil"/>
              <w:bottom w:val="single" w:sz="4" w:space="0" w:color="auto"/>
              <w:right w:val="single" w:sz="4" w:space="0" w:color="auto"/>
            </w:tcBorders>
          </w:tcPr>
          <w:p w:rsidR="00A02A4F" w:rsidRPr="00DC50E6" w:rsidRDefault="00A02A4F" w:rsidP="00D05D58">
            <w:pPr>
              <w:rPr>
                <w:b/>
              </w:rPr>
            </w:pPr>
            <w:r w:rsidRPr="00DC50E6">
              <w:rPr>
                <w:b/>
              </w:rPr>
              <w:t>ИТОГО</w:t>
            </w:r>
          </w:p>
        </w:tc>
        <w:tc>
          <w:tcPr>
            <w:tcW w:w="1914" w:type="dxa"/>
            <w:tcBorders>
              <w:top w:val="nil"/>
              <w:left w:val="nil"/>
              <w:bottom w:val="single" w:sz="4" w:space="0" w:color="auto"/>
              <w:right w:val="single" w:sz="4" w:space="0" w:color="auto"/>
            </w:tcBorders>
          </w:tcPr>
          <w:p w:rsidR="00A02A4F" w:rsidRPr="00DC50E6" w:rsidRDefault="00A02A4F" w:rsidP="00D05D58">
            <w:pPr>
              <w:jc w:val="right"/>
              <w:rPr>
                <w:b/>
              </w:rPr>
            </w:pPr>
            <w:r w:rsidRPr="00DC50E6">
              <w:rPr>
                <w:b/>
              </w:rPr>
              <w:t>5955</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pPr>
              <w:rPr>
                <w:b/>
              </w:rPr>
            </w:pPr>
          </w:p>
        </w:tc>
        <w:tc>
          <w:tcPr>
            <w:tcW w:w="653" w:type="dxa"/>
            <w:tcBorders>
              <w:top w:val="nil"/>
              <w:left w:val="nil"/>
              <w:bottom w:val="single" w:sz="4" w:space="0" w:color="auto"/>
              <w:right w:val="single" w:sz="4" w:space="0" w:color="auto"/>
            </w:tcBorders>
            <w:noWrap/>
            <w:vAlign w:val="bottom"/>
          </w:tcPr>
          <w:p w:rsidR="00A02A4F" w:rsidRPr="00DC50E6" w:rsidRDefault="00A02A4F" w:rsidP="00D05D58"/>
        </w:tc>
        <w:tc>
          <w:tcPr>
            <w:tcW w:w="339" w:type="dxa"/>
            <w:tcBorders>
              <w:top w:val="nil"/>
              <w:left w:val="nil"/>
              <w:bottom w:val="single" w:sz="4" w:space="0" w:color="auto"/>
              <w:right w:val="single" w:sz="4" w:space="0" w:color="auto"/>
            </w:tcBorders>
            <w:noWrap/>
            <w:vAlign w:val="bottom"/>
          </w:tcPr>
          <w:p w:rsidR="00A02A4F" w:rsidRPr="00DC50E6" w:rsidRDefault="00A02A4F" w:rsidP="00D05D58"/>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rPr>
                <w:b/>
              </w:rPr>
              <w:t>5955</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540"/>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r w:rsidRPr="00DC50E6">
              <w:lastRenderedPageBreak/>
              <w:t> </w:t>
            </w:r>
          </w:p>
        </w:tc>
        <w:tc>
          <w:tcPr>
            <w:tcW w:w="3829" w:type="dxa"/>
            <w:tcBorders>
              <w:top w:val="nil"/>
              <w:left w:val="nil"/>
              <w:bottom w:val="single" w:sz="4" w:space="0" w:color="auto"/>
              <w:right w:val="single" w:sz="4" w:space="0" w:color="auto"/>
            </w:tcBorders>
          </w:tcPr>
          <w:p w:rsidR="00A02A4F" w:rsidRPr="00DC50E6" w:rsidRDefault="00A02A4F" w:rsidP="00D05D58">
            <w:pPr>
              <w:rPr>
                <w:b/>
                <w:bCs/>
              </w:rPr>
            </w:pPr>
            <w:r w:rsidRPr="00DC50E6">
              <w:rPr>
                <w:b/>
                <w:bCs/>
              </w:rPr>
              <w:t>д. Больше-Жирово</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 </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40"/>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21</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 xml:space="preserve">ул. Луговая </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2120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2120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2"/>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r w:rsidRPr="00DC50E6">
              <w:t> </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ул. Набережная</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1330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1330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2"/>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22</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пер. Дачный</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916</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916</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2"/>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23</w:t>
            </w:r>
          </w:p>
        </w:tc>
        <w:tc>
          <w:tcPr>
            <w:tcW w:w="3829" w:type="dxa"/>
            <w:tcBorders>
              <w:top w:val="nil"/>
              <w:left w:val="nil"/>
              <w:bottom w:val="single" w:sz="4" w:space="0" w:color="auto"/>
              <w:right w:val="single" w:sz="4" w:space="0" w:color="auto"/>
            </w:tcBorders>
          </w:tcPr>
          <w:p w:rsidR="00A02A4F" w:rsidRPr="00DC50E6" w:rsidRDefault="00A02A4F" w:rsidP="00D05D58">
            <w:pPr>
              <w:jc w:val="both"/>
            </w:pPr>
            <w:r w:rsidRPr="00DC50E6">
              <w:t>пер. Карьер</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464</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center"/>
            </w:pPr>
            <w:r w:rsidRPr="00DC50E6">
              <w:t>464</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2"/>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24</w:t>
            </w:r>
          </w:p>
        </w:tc>
        <w:tc>
          <w:tcPr>
            <w:tcW w:w="3829" w:type="dxa"/>
            <w:tcBorders>
              <w:top w:val="nil"/>
              <w:left w:val="nil"/>
              <w:bottom w:val="single" w:sz="4" w:space="0" w:color="auto"/>
              <w:right w:val="single" w:sz="4" w:space="0" w:color="auto"/>
            </w:tcBorders>
          </w:tcPr>
          <w:p w:rsidR="00A02A4F" w:rsidRPr="00DC50E6" w:rsidRDefault="00A02A4F" w:rsidP="00D05D58">
            <w:pPr>
              <w:jc w:val="both"/>
              <w:rPr>
                <w:b/>
              </w:rPr>
            </w:pPr>
            <w:r w:rsidRPr="00DC50E6">
              <w:rPr>
                <w:b/>
              </w:rPr>
              <w:t>ИТОГО</w:t>
            </w:r>
          </w:p>
        </w:tc>
        <w:tc>
          <w:tcPr>
            <w:tcW w:w="1914" w:type="dxa"/>
            <w:tcBorders>
              <w:top w:val="nil"/>
              <w:left w:val="nil"/>
              <w:bottom w:val="single" w:sz="4" w:space="0" w:color="auto"/>
              <w:right w:val="single" w:sz="4" w:space="0" w:color="auto"/>
            </w:tcBorders>
          </w:tcPr>
          <w:p w:rsidR="00A02A4F" w:rsidRPr="00DC50E6" w:rsidRDefault="00A02A4F" w:rsidP="00D05D58">
            <w:pPr>
              <w:jc w:val="right"/>
              <w:rPr>
                <w:b/>
              </w:rPr>
            </w:pPr>
            <w:r w:rsidRPr="00DC50E6">
              <w:rPr>
                <w:b/>
              </w:rPr>
              <w:t>4830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rPr>
                <w:b/>
              </w:rPr>
              <w:t>4830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2"/>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r w:rsidRPr="00DC50E6">
              <w:t> </w:t>
            </w:r>
          </w:p>
        </w:tc>
        <w:tc>
          <w:tcPr>
            <w:tcW w:w="3829" w:type="dxa"/>
            <w:tcBorders>
              <w:top w:val="nil"/>
              <w:left w:val="nil"/>
              <w:bottom w:val="single" w:sz="4" w:space="0" w:color="auto"/>
              <w:right w:val="single" w:sz="4" w:space="0" w:color="auto"/>
            </w:tcBorders>
          </w:tcPr>
          <w:p w:rsidR="00A02A4F" w:rsidRPr="00DC50E6" w:rsidRDefault="00A02A4F" w:rsidP="00D05D58">
            <w:pPr>
              <w:rPr>
                <w:b/>
                <w:bCs/>
              </w:rPr>
            </w:pPr>
            <w:r w:rsidRPr="00DC50E6">
              <w:rPr>
                <w:b/>
                <w:bCs/>
              </w:rPr>
              <w:t>д. Латат</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 </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 </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2"/>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r w:rsidRPr="00DC50E6">
              <w:t>25</w:t>
            </w:r>
          </w:p>
        </w:tc>
        <w:tc>
          <w:tcPr>
            <w:tcW w:w="3829" w:type="dxa"/>
            <w:tcBorders>
              <w:top w:val="nil"/>
              <w:left w:val="nil"/>
              <w:bottom w:val="single" w:sz="4" w:space="0" w:color="auto"/>
              <w:right w:val="single" w:sz="4" w:space="0" w:color="auto"/>
            </w:tcBorders>
          </w:tcPr>
          <w:p w:rsidR="00A02A4F" w:rsidRPr="00DC50E6" w:rsidRDefault="00A02A4F" w:rsidP="00D05D58">
            <w:r w:rsidRPr="00DC50E6">
              <w:t xml:space="preserve">ул. Дорожная           </w:t>
            </w:r>
          </w:p>
        </w:tc>
        <w:tc>
          <w:tcPr>
            <w:tcW w:w="1914" w:type="dxa"/>
            <w:tcBorders>
              <w:top w:val="nil"/>
              <w:left w:val="nil"/>
              <w:bottom w:val="single" w:sz="4" w:space="0" w:color="auto"/>
              <w:right w:val="single" w:sz="4" w:space="0" w:color="auto"/>
            </w:tcBorders>
          </w:tcPr>
          <w:p w:rsidR="00A02A4F" w:rsidRPr="00DC50E6" w:rsidRDefault="00A02A4F" w:rsidP="00D05D58">
            <w:pPr>
              <w:jc w:val="right"/>
            </w:pPr>
            <w:r w:rsidRPr="00DC50E6">
              <w:t>1540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653"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339"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c>
          <w:tcPr>
            <w:tcW w:w="973" w:type="dxa"/>
            <w:tcBorders>
              <w:top w:val="nil"/>
              <w:left w:val="nil"/>
              <w:bottom w:val="single" w:sz="4" w:space="0" w:color="auto"/>
              <w:right w:val="single" w:sz="4" w:space="0" w:color="auto"/>
            </w:tcBorders>
          </w:tcPr>
          <w:p w:rsidR="00A02A4F" w:rsidRPr="00DC50E6" w:rsidRDefault="00A02A4F" w:rsidP="00D05D58">
            <w:pPr>
              <w:jc w:val="right"/>
            </w:pPr>
            <w:r w:rsidRPr="00DC50E6">
              <w:t>1540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r w:rsidRPr="00DC50E6">
              <w:t> </w:t>
            </w:r>
          </w:p>
        </w:tc>
      </w:tr>
      <w:tr w:rsidR="00A02A4F" w:rsidRPr="00DC50E6" w:rsidTr="00F91FD8">
        <w:trPr>
          <w:trHeight w:val="252"/>
        </w:trPr>
        <w:tc>
          <w:tcPr>
            <w:tcW w:w="781" w:type="dxa"/>
            <w:tcBorders>
              <w:top w:val="nil"/>
              <w:left w:val="single" w:sz="8" w:space="0" w:color="auto"/>
              <w:bottom w:val="single" w:sz="4" w:space="0" w:color="auto"/>
              <w:right w:val="single" w:sz="4" w:space="0" w:color="auto"/>
            </w:tcBorders>
            <w:noWrap/>
            <w:vAlign w:val="bottom"/>
          </w:tcPr>
          <w:p w:rsidR="00A02A4F" w:rsidRPr="00DC50E6" w:rsidRDefault="00A02A4F" w:rsidP="00D05D58">
            <w:pPr>
              <w:jc w:val="right"/>
            </w:pPr>
          </w:p>
        </w:tc>
        <w:tc>
          <w:tcPr>
            <w:tcW w:w="3829" w:type="dxa"/>
            <w:tcBorders>
              <w:top w:val="nil"/>
              <w:left w:val="nil"/>
              <w:bottom w:val="single" w:sz="4" w:space="0" w:color="auto"/>
              <w:right w:val="single" w:sz="4" w:space="0" w:color="auto"/>
            </w:tcBorders>
          </w:tcPr>
          <w:p w:rsidR="00A02A4F" w:rsidRPr="00DC50E6" w:rsidRDefault="00A02A4F" w:rsidP="00D05D58">
            <w:pPr>
              <w:rPr>
                <w:b/>
              </w:rPr>
            </w:pPr>
            <w:r w:rsidRPr="00DC50E6">
              <w:rPr>
                <w:b/>
              </w:rPr>
              <w:t>ИТОГО</w:t>
            </w:r>
          </w:p>
        </w:tc>
        <w:tc>
          <w:tcPr>
            <w:tcW w:w="1914" w:type="dxa"/>
            <w:tcBorders>
              <w:top w:val="nil"/>
              <w:left w:val="nil"/>
              <w:bottom w:val="single" w:sz="4" w:space="0" w:color="auto"/>
              <w:right w:val="single" w:sz="4" w:space="0" w:color="auto"/>
            </w:tcBorders>
          </w:tcPr>
          <w:p w:rsidR="00A02A4F" w:rsidRPr="00DC50E6" w:rsidRDefault="00A02A4F" w:rsidP="00D05D58">
            <w:pPr>
              <w:jc w:val="right"/>
              <w:rPr>
                <w:b/>
              </w:rPr>
            </w:pPr>
            <w:r w:rsidRPr="00DC50E6">
              <w:rPr>
                <w:b/>
              </w:rPr>
              <w:t>1540</w:t>
            </w:r>
          </w:p>
        </w:tc>
        <w:tc>
          <w:tcPr>
            <w:tcW w:w="422" w:type="dxa"/>
            <w:tcBorders>
              <w:top w:val="nil"/>
              <w:left w:val="nil"/>
              <w:bottom w:val="single" w:sz="4" w:space="0" w:color="auto"/>
              <w:right w:val="single" w:sz="4" w:space="0" w:color="auto"/>
            </w:tcBorders>
            <w:noWrap/>
            <w:vAlign w:val="bottom"/>
          </w:tcPr>
          <w:p w:rsidR="00A02A4F" w:rsidRPr="00DC50E6" w:rsidRDefault="00A02A4F" w:rsidP="00D05D58"/>
        </w:tc>
        <w:tc>
          <w:tcPr>
            <w:tcW w:w="653" w:type="dxa"/>
            <w:tcBorders>
              <w:top w:val="nil"/>
              <w:left w:val="nil"/>
              <w:bottom w:val="single" w:sz="4" w:space="0" w:color="auto"/>
              <w:right w:val="single" w:sz="4" w:space="0" w:color="auto"/>
            </w:tcBorders>
            <w:noWrap/>
            <w:vAlign w:val="bottom"/>
          </w:tcPr>
          <w:p w:rsidR="00A02A4F" w:rsidRPr="00DC50E6" w:rsidRDefault="00A02A4F" w:rsidP="00D05D58"/>
        </w:tc>
        <w:tc>
          <w:tcPr>
            <w:tcW w:w="339" w:type="dxa"/>
            <w:tcBorders>
              <w:top w:val="nil"/>
              <w:left w:val="nil"/>
              <w:bottom w:val="single" w:sz="4" w:space="0" w:color="auto"/>
              <w:right w:val="single" w:sz="4" w:space="0" w:color="auto"/>
            </w:tcBorders>
            <w:noWrap/>
            <w:vAlign w:val="bottom"/>
          </w:tcPr>
          <w:p w:rsidR="00A02A4F" w:rsidRPr="00DC50E6" w:rsidRDefault="00A02A4F" w:rsidP="00D05D58"/>
        </w:tc>
        <w:tc>
          <w:tcPr>
            <w:tcW w:w="973" w:type="dxa"/>
            <w:tcBorders>
              <w:top w:val="nil"/>
              <w:left w:val="nil"/>
              <w:bottom w:val="single" w:sz="4" w:space="0" w:color="auto"/>
              <w:right w:val="single" w:sz="4" w:space="0" w:color="auto"/>
            </w:tcBorders>
          </w:tcPr>
          <w:p w:rsidR="00A02A4F" w:rsidRPr="00DC50E6" w:rsidRDefault="00A02A4F" w:rsidP="00D05D58">
            <w:pPr>
              <w:jc w:val="right"/>
              <w:rPr>
                <w:b/>
              </w:rPr>
            </w:pPr>
            <w:r w:rsidRPr="00DC50E6">
              <w:rPr>
                <w:b/>
              </w:rPr>
              <w:t>1540</w:t>
            </w:r>
          </w:p>
        </w:tc>
        <w:tc>
          <w:tcPr>
            <w:tcW w:w="554" w:type="dxa"/>
            <w:tcBorders>
              <w:top w:val="nil"/>
              <w:left w:val="nil"/>
              <w:bottom w:val="single" w:sz="4" w:space="0" w:color="auto"/>
              <w:right w:val="single" w:sz="4" w:space="0" w:color="auto"/>
            </w:tcBorders>
            <w:noWrap/>
            <w:vAlign w:val="bottom"/>
          </w:tcPr>
          <w:p w:rsidR="00A02A4F" w:rsidRPr="00DC50E6" w:rsidRDefault="00A02A4F" w:rsidP="00D05D58"/>
        </w:tc>
      </w:tr>
      <w:tr w:rsidR="00A02A4F" w:rsidRPr="00DC50E6" w:rsidTr="00F91FD8">
        <w:trPr>
          <w:trHeight w:val="270"/>
        </w:trPr>
        <w:tc>
          <w:tcPr>
            <w:tcW w:w="781" w:type="dxa"/>
            <w:tcBorders>
              <w:top w:val="nil"/>
              <w:left w:val="single" w:sz="8" w:space="0" w:color="auto"/>
              <w:bottom w:val="single" w:sz="8" w:space="0" w:color="auto"/>
              <w:right w:val="single" w:sz="4" w:space="0" w:color="auto"/>
            </w:tcBorders>
            <w:noWrap/>
            <w:vAlign w:val="bottom"/>
          </w:tcPr>
          <w:p w:rsidR="00A02A4F" w:rsidRPr="00DC50E6" w:rsidRDefault="00A02A4F" w:rsidP="00D05D58">
            <w:pPr>
              <w:rPr>
                <w:b/>
                <w:bCs/>
              </w:rPr>
            </w:pPr>
          </w:p>
        </w:tc>
        <w:tc>
          <w:tcPr>
            <w:tcW w:w="3829" w:type="dxa"/>
            <w:tcBorders>
              <w:top w:val="nil"/>
              <w:left w:val="nil"/>
              <w:bottom w:val="single" w:sz="8" w:space="0" w:color="auto"/>
              <w:right w:val="single" w:sz="4" w:space="0" w:color="auto"/>
            </w:tcBorders>
            <w:noWrap/>
            <w:vAlign w:val="bottom"/>
          </w:tcPr>
          <w:p w:rsidR="00A02A4F" w:rsidRPr="00DC50E6" w:rsidRDefault="00A02A4F" w:rsidP="00D05D58">
            <w:pPr>
              <w:rPr>
                <w:b/>
                <w:bCs/>
              </w:rPr>
            </w:pPr>
            <w:r w:rsidRPr="00DC50E6">
              <w:rPr>
                <w:b/>
                <w:bCs/>
              </w:rPr>
              <w:t xml:space="preserve">Всего </w:t>
            </w:r>
          </w:p>
        </w:tc>
        <w:tc>
          <w:tcPr>
            <w:tcW w:w="1914" w:type="dxa"/>
            <w:tcBorders>
              <w:top w:val="nil"/>
              <w:left w:val="nil"/>
              <w:bottom w:val="single" w:sz="8" w:space="0" w:color="auto"/>
              <w:right w:val="single" w:sz="4" w:space="0" w:color="auto"/>
            </w:tcBorders>
            <w:noWrap/>
            <w:vAlign w:val="bottom"/>
          </w:tcPr>
          <w:p w:rsidR="00A02A4F" w:rsidRPr="00DC50E6" w:rsidRDefault="00A02A4F" w:rsidP="00D05D58">
            <w:pPr>
              <w:jc w:val="right"/>
              <w:rPr>
                <w:b/>
                <w:bCs/>
              </w:rPr>
            </w:pPr>
            <w:r w:rsidRPr="00DC50E6">
              <w:rPr>
                <w:b/>
                <w:bCs/>
              </w:rPr>
              <w:t>26465</w:t>
            </w:r>
          </w:p>
        </w:tc>
        <w:tc>
          <w:tcPr>
            <w:tcW w:w="422" w:type="dxa"/>
            <w:tcBorders>
              <w:top w:val="nil"/>
              <w:left w:val="nil"/>
              <w:bottom w:val="single" w:sz="8" w:space="0" w:color="auto"/>
              <w:right w:val="single" w:sz="4" w:space="0" w:color="auto"/>
            </w:tcBorders>
            <w:noWrap/>
            <w:vAlign w:val="bottom"/>
          </w:tcPr>
          <w:p w:rsidR="00A02A4F" w:rsidRPr="00DC50E6" w:rsidRDefault="00A02A4F" w:rsidP="00D05D58">
            <w:pPr>
              <w:rPr>
                <w:b/>
                <w:bCs/>
              </w:rPr>
            </w:pPr>
            <w:r w:rsidRPr="00DC50E6">
              <w:rPr>
                <w:b/>
                <w:bCs/>
              </w:rPr>
              <w:t> </w:t>
            </w:r>
          </w:p>
        </w:tc>
        <w:tc>
          <w:tcPr>
            <w:tcW w:w="653" w:type="dxa"/>
            <w:tcBorders>
              <w:top w:val="nil"/>
              <w:left w:val="nil"/>
              <w:bottom w:val="single" w:sz="8" w:space="0" w:color="auto"/>
              <w:right w:val="single" w:sz="4" w:space="0" w:color="auto"/>
            </w:tcBorders>
            <w:noWrap/>
            <w:vAlign w:val="bottom"/>
          </w:tcPr>
          <w:p w:rsidR="00A02A4F" w:rsidRPr="00DC50E6" w:rsidRDefault="00A02A4F" w:rsidP="00D05D58">
            <w:pPr>
              <w:jc w:val="right"/>
              <w:rPr>
                <w:b/>
                <w:bCs/>
              </w:rPr>
            </w:pPr>
            <w:r w:rsidRPr="00DC50E6">
              <w:rPr>
                <w:b/>
                <w:bCs/>
              </w:rPr>
              <w:t>600</w:t>
            </w:r>
          </w:p>
        </w:tc>
        <w:tc>
          <w:tcPr>
            <w:tcW w:w="339" w:type="dxa"/>
            <w:tcBorders>
              <w:top w:val="nil"/>
              <w:left w:val="nil"/>
              <w:bottom w:val="single" w:sz="8" w:space="0" w:color="auto"/>
              <w:right w:val="single" w:sz="4" w:space="0" w:color="auto"/>
            </w:tcBorders>
            <w:noWrap/>
            <w:vAlign w:val="bottom"/>
          </w:tcPr>
          <w:p w:rsidR="00A02A4F" w:rsidRPr="00DC50E6" w:rsidRDefault="00A02A4F" w:rsidP="00D05D58">
            <w:pPr>
              <w:rPr>
                <w:b/>
                <w:bCs/>
              </w:rPr>
            </w:pPr>
            <w:r w:rsidRPr="00DC50E6">
              <w:rPr>
                <w:b/>
                <w:bCs/>
              </w:rPr>
              <w:t> </w:t>
            </w:r>
          </w:p>
        </w:tc>
        <w:tc>
          <w:tcPr>
            <w:tcW w:w="973" w:type="dxa"/>
            <w:tcBorders>
              <w:top w:val="nil"/>
              <w:left w:val="nil"/>
              <w:bottom w:val="single" w:sz="8" w:space="0" w:color="auto"/>
              <w:right w:val="single" w:sz="4" w:space="0" w:color="auto"/>
            </w:tcBorders>
            <w:noWrap/>
            <w:vAlign w:val="bottom"/>
          </w:tcPr>
          <w:p w:rsidR="00A02A4F" w:rsidRPr="00DC50E6" w:rsidRDefault="00A02A4F" w:rsidP="00D05D58">
            <w:pPr>
              <w:rPr>
                <w:b/>
                <w:bCs/>
              </w:rPr>
            </w:pPr>
            <w:r w:rsidRPr="00DC50E6">
              <w:rPr>
                <w:b/>
                <w:bCs/>
              </w:rPr>
              <w:t>25865</w:t>
            </w:r>
          </w:p>
        </w:tc>
        <w:tc>
          <w:tcPr>
            <w:tcW w:w="554" w:type="dxa"/>
            <w:tcBorders>
              <w:top w:val="nil"/>
              <w:left w:val="nil"/>
              <w:bottom w:val="single" w:sz="8" w:space="0" w:color="auto"/>
              <w:right w:val="single" w:sz="4" w:space="0" w:color="auto"/>
            </w:tcBorders>
            <w:noWrap/>
            <w:vAlign w:val="bottom"/>
          </w:tcPr>
          <w:p w:rsidR="00A02A4F" w:rsidRPr="00DC50E6" w:rsidRDefault="00A02A4F" w:rsidP="00D05D58">
            <w:pPr>
              <w:rPr>
                <w:b/>
                <w:bCs/>
              </w:rPr>
            </w:pPr>
            <w:r w:rsidRPr="00DC50E6">
              <w:rPr>
                <w:b/>
                <w:bCs/>
              </w:rPr>
              <w:t> </w:t>
            </w:r>
          </w:p>
        </w:tc>
      </w:tr>
    </w:tbl>
    <w:p w:rsidR="00A02A4F" w:rsidRPr="00DC50E6" w:rsidRDefault="00A02A4F" w:rsidP="00A02A4F">
      <w:pPr>
        <w:pStyle w:val="a6"/>
        <w:rPr>
          <w:rFonts w:ascii="Times New Roman" w:hAnsi="Times New Roman" w:cs="Times New Roman"/>
          <w:sz w:val="24"/>
          <w:szCs w:val="24"/>
        </w:rPr>
      </w:pPr>
    </w:p>
    <w:p w:rsidR="00A02A4F" w:rsidRPr="00DC50E6" w:rsidRDefault="00A02A4F" w:rsidP="00A02A4F">
      <w:pPr>
        <w:pStyle w:val="a6"/>
        <w:ind w:firstLine="284"/>
        <w:jc w:val="both"/>
        <w:rPr>
          <w:rFonts w:ascii="Times New Roman" w:hAnsi="Times New Roman" w:cs="Times New Roman"/>
          <w:sz w:val="24"/>
          <w:szCs w:val="24"/>
        </w:rPr>
      </w:pPr>
    </w:p>
    <w:p w:rsidR="00A02A4F" w:rsidRPr="00A02A4F" w:rsidRDefault="00A02A4F" w:rsidP="00120A9E">
      <w:pPr>
        <w:rPr>
          <w:b/>
        </w:rPr>
      </w:pPr>
    </w:p>
    <w:p w:rsidR="00120A9E" w:rsidRPr="00120A9E" w:rsidRDefault="00120A9E" w:rsidP="00B31987">
      <w:pPr>
        <w:ind w:firstLine="708"/>
        <w:jc w:val="both"/>
      </w:pPr>
      <w:r w:rsidRPr="00120A9E">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Я</w:t>
      </w:r>
      <w:r w:rsidR="00A02A4F">
        <w:t>годного</w:t>
      </w:r>
      <w:r w:rsidRPr="00120A9E">
        <w:t xml:space="preserve"> сельского поселения относятся к IV, V технической категории, с общим числом полос движения 2-1 шт., с шир</w:t>
      </w:r>
      <w:r w:rsidR="00A02A4F">
        <w:t xml:space="preserve">иной полосы движения от 3 до 6 </w:t>
      </w:r>
      <w:r w:rsidRPr="00120A9E">
        <w:t>м. Параметры дорог местного значения соответствуют нормативам IV-V категории.</w:t>
      </w:r>
    </w:p>
    <w:p w:rsidR="00120A9E" w:rsidRPr="00120A9E" w:rsidRDefault="00120A9E" w:rsidP="00B31987">
      <w:pPr>
        <w:ind w:firstLine="708"/>
        <w:jc w:val="both"/>
      </w:pPr>
      <w:r w:rsidRPr="00120A9E">
        <w:t xml:space="preserve">Основными улица движения автомобильного транспорта </w:t>
      </w:r>
      <w:r w:rsidR="00A02A4F">
        <w:t xml:space="preserve"> являются</w:t>
      </w:r>
      <w:r w:rsidR="00B31987">
        <w:t>,</w:t>
      </w:r>
      <w:r w:rsidR="00A02A4F">
        <w:t xml:space="preserve"> </w:t>
      </w:r>
      <w:r w:rsidRPr="00120A9E">
        <w:t xml:space="preserve"> те улицы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w:t>
      </w:r>
      <w:r w:rsidR="00A02A4F">
        <w:t>менее</w:t>
      </w:r>
      <w:r w:rsidRPr="00120A9E">
        <w:t xml:space="preserve"> </w:t>
      </w:r>
      <w:r w:rsidR="00350ED5">
        <w:t>100</w:t>
      </w:r>
      <w:r w:rsidRPr="00120A9E">
        <w:t xml:space="preserve"> ед./сут.</w:t>
      </w:r>
    </w:p>
    <w:p w:rsidR="00120A9E" w:rsidRPr="00120A9E" w:rsidRDefault="00120A9E" w:rsidP="009711FD">
      <w:pPr>
        <w:jc w:val="both"/>
      </w:pPr>
      <w:r w:rsidRPr="00120A9E">
        <w:t xml:space="preserve">На остальных автомобильных дорогах поселения интенсивность движения потоков транспортных средств составляет менее </w:t>
      </w:r>
      <w:r w:rsidR="00350ED5">
        <w:t>50</w:t>
      </w:r>
      <w:r w:rsidRPr="00120A9E">
        <w:t xml:space="preserve"> ед./сут.</w:t>
      </w:r>
    </w:p>
    <w:p w:rsidR="00120A9E" w:rsidRPr="00120A9E" w:rsidRDefault="00120A9E" w:rsidP="009711FD">
      <w:pPr>
        <w:jc w:val="both"/>
      </w:pPr>
      <w:r w:rsidRPr="00120A9E">
        <w:t>Скорость движения на дорогах поселения составляет 60-40 км/час.</w:t>
      </w:r>
    </w:p>
    <w:p w:rsidR="00B31987" w:rsidRDefault="00120A9E" w:rsidP="009711FD">
      <w:pPr>
        <w:jc w:val="both"/>
      </w:pPr>
      <w:r w:rsidRPr="00120A9E">
        <w:t>Улично-дорожная сеть Я</w:t>
      </w:r>
      <w:r w:rsidR="00350ED5">
        <w:t>годного</w:t>
      </w:r>
      <w:r w:rsidRPr="00120A9E">
        <w:t xml:space="preserve"> сельского поселения не перегружена автотранспортом, отсутствуют  зато</w:t>
      </w:r>
      <w:r w:rsidR="00B31987">
        <w:t>ры и нет в затруднение парковки.</w:t>
      </w:r>
      <w:r w:rsidRPr="00120A9E">
        <w:t xml:space="preserve"> </w:t>
      </w:r>
    </w:p>
    <w:p w:rsidR="00120A9E" w:rsidRPr="00120A9E" w:rsidRDefault="00120A9E" w:rsidP="00B31987">
      <w:pPr>
        <w:ind w:firstLine="708"/>
        <w:jc w:val="both"/>
      </w:pPr>
      <w:r w:rsidRPr="00120A9E">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 </w:t>
      </w:r>
    </w:p>
    <w:p w:rsidR="00120A9E" w:rsidRPr="00120A9E" w:rsidRDefault="00120A9E" w:rsidP="009711FD">
      <w:pPr>
        <w:jc w:val="both"/>
      </w:pPr>
      <w:r w:rsidRPr="00120A9E">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Я</w:t>
      </w:r>
      <w:r w:rsidR="00350ED5">
        <w:t>годного</w:t>
      </w:r>
      <w:r w:rsidRPr="00120A9E">
        <w:t xml:space="preserve">  сельского  поселения,  поэтому  совершенствование  сети  автомобильных  дорог  общего  пользования в границах сельского поселения  имеет  важное значение для поселения.</w:t>
      </w:r>
    </w:p>
    <w:p w:rsidR="00120A9E" w:rsidRPr="00120A9E" w:rsidRDefault="00120A9E" w:rsidP="009711FD">
      <w:pPr>
        <w:jc w:val="both"/>
      </w:pPr>
      <w:r w:rsidRPr="00120A9E">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120A9E" w:rsidRPr="00120A9E" w:rsidRDefault="00120A9E" w:rsidP="009711FD">
      <w:pPr>
        <w:jc w:val="both"/>
      </w:pPr>
      <w:r w:rsidRPr="00120A9E">
        <w:t xml:space="preserve"> </w:t>
      </w:r>
      <w:r w:rsidR="00B31987">
        <w:tab/>
      </w:r>
      <w:r w:rsidRPr="00120A9E">
        <w:t>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120A9E" w:rsidRPr="00120A9E" w:rsidRDefault="00120A9E" w:rsidP="009711FD">
      <w:pPr>
        <w:jc w:val="both"/>
      </w:pPr>
      <w:r w:rsidRPr="00120A9E">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120A9E" w:rsidRPr="00120A9E" w:rsidRDefault="00120A9E" w:rsidP="009711FD">
      <w:pPr>
        <w:jc w:val="both"/>
      </w:pPr>
      <w:r w:rsidRPr="00120A9E">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120A9E" w:rsidRPr="00120A9E" w:rsidRDefault="00120A9E" w:rsidP="009711FD">
      <w:pPr>
        <w:jc w:val="both"/>
      </w:pPr>
      <w:r w:rsidRPr="00120A9E">
        <w:t>Протяженность автомобильных дорог общего пользования местного значения в Я</w:t>
      </w:r>
      <w:r w:rsidR="00B31987">
        <w:t>годном</w:t>
      </w:r>
      <w:r w:rsidRPr="00120A9E">
        <w:t xml:space="preserve">  сельском  поселении  составляет  </w:t>
      </w:r>
      <w:r w:rsidR="00350ED5">
        <w:t>26,5</w:t>
      </w:r>
      <w:r w:rsidRPr="00120A9E">
        <w:t xml:space="preserve">  км,  в  том  числе  с  твердым покрытием </w:t>
      </w:r>
      <w:r w:rsidR="00350ED5">
        <w:t>26,5</w:t>
      </w:r>
      <w:r w:rsidRPr="00120A9E">
        <w:t xml:space="preserve"> км.</w:t>
      </w:r>
    </w:p>
    <w:p w:rsidR="00120A9E" w:rsidRPr="00120A9E" w:rsidRDefault="00120A9E" w:rsidP="009711FD">
      <w:pPr>
        <w:jc w:val="both"/>
      </w:pPr>
      <w:r w:rsidRPr="00120A9E">
        <w:t>В связи с недостаточностью финансирования расходов на дорожное хозяйство в бюджете  Я</w:t>
      </w:r>
      <w:r w:rsidR="00350ED5">
        <w:t xml:space="preserve">годного </w:t>
      </w:r>
      <w:r w:rsidRPr="00120A9E">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120A9E" w:rsidRPr="00120A9E" w:rsidRDefault="00120A9E" w:rsidP="009711FD">
      <w:pPr>
        <w:jc w:val="both"/>
      </w:pPr>
      <w:r w:rsidRPr="00120A9E">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120A9E" w:rsidRPr="00120A9E" w:rsidRDefault="00120A9E" w:rsidP="00120A9E"/>
    <w:p w:rsidR="00120A9E" w:rsidRPr="00350ED5" w:rsidRDefault="00120A9E" w:rsidP="00350ED5">
      <w:pPr>
        <w:jc w:val="center"/>
        <w:rPr>
          <w:b/>
        </w:rPr>
      </w:pPr>
      <w:r w:rsidRPr="00350ED5">
        <w:rPr>
          <w:b/>
        </w:rPr>
        <w:t>1.5. Анализ состава парка транспортных средств и уровня автомобилизации в поселении, обеспеченность парковками (парковочными местами)</w:t>
      </w:r>
    </w:p>
    <w:p w:rsidR="00120A9E" w:rsidRPr="00120A9E" w:rsidRDefault="00120A9E" w:rsidP="00B31987">
      <w:pPr>
        <w:ind w:firstLine="708"/>
        <w:jc w:val="both"/>
      </w:pPr>
      <w:r w:rsidRPr="00120A9E">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На  01.01.2016  года  количество грузовых автомобилей составляет 110, легковых – </w:t>
      </w:r>
      <w:r w:rsidR="00B31987" w:rsidRPr="00B31987">
        <w:t>353</w:t>
      </w:r>
      <w:r w:rsidR="00350ED5">
        <w:t xml:space="preserve"> единицы</w:t>
      </w:r>
      <w:r w:rsidRPr="00120A9E">
        <w:t>.</w:t>
      </w:r>
    </w:p>
    <w:p w:rsidR="00120A9E" w:rsidRPr="00120A9E" w:rsidRDefault="00120A9E" w:rsidP="00B31987">
      <w:pPr>
        <w:ind w:firstLine="708"/>
        <w:jc w:val="both"/>
      </w:pPr>
      <w:r w:rsidRPr="00120A9E">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120A9E" w:rsidRPr="00120A9E" w:rsidRDefault="00120A9E" w:rsidP="009711FD">
      <w:pPr>
        <w:jc w:val="both"/>
      </w:pPr>
      <w:r w:rsidRPr="00120A9E">
        <w:t xml:space="preserve">Гаражно-строительных кооперативов в поселении нет. </w:t>
      </w:r>
    </w:p>
    <w:p w:rsidR="00120A9E" w:rsidRPr="00120A9E" w:rsidRDefault="00120A9E" w:rsidP="009711FD">
      <w:pPr>
        <w:jc w:val="both"/>
      </w:pPr>
      <w:r w:rsidRPr="00120A9E">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120A9E" w:rsidRPr="00120A9E" w:rsidRDefault="00120A9E" w:rsidP="009711FD">
      <w:pPr>
        <w:jc w:val="both"/>
      </w:pPr>
      <w:r w:rsidRPr="00120A9E">
        <w:t xml:space="preserve"> Постоянное и временное хранение легковых автомобилей населения предусматривается в границах приусадебных участков. </w:t>
      </w:r>
    </w:p>
    <w:p w:rsidR="00120A9E" w:rsidRPr="00120A9E" w:rsidRDefault="00120A9E" w:rsidP="00120A9E"/>
    <w:p w:rsidR="00120A9E" w:rsidRPr="00350ED5" w:rsidRDefault="00120A9E" w:rsidP="00350ED5">
      <w:pPr>
        <w:jc w:val="center"/>
        <w:rPr>
          <w:b/>
        </w:rPr>
      </w:pPr>
      <w:r w:rsidRPr="00350ED5">
        <w:rPr>
          <w:b/>
        </w:rPr>
        <w:t>1.6. Характеристика работы транспортных средств общего пользования, включая анализ пассажиропотока</w:t>
      </w:r>
    </w:p>
    <w:p w:rsidR="00120A9E" w:rsidRPr="00120A9E" w:rsidRDefault="00120A9E" w:rsidP="00B31987">
      <w:pPr>
        <w:ind w:firstLine="708"/>
        <w:jc w:val="both"/>
      </w:pPr>
      <w:r w:rsidRPr="00120A9E">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120A9E" w:rsidRPr="00120A9E" w:rsidRDefault="00120A9E" w:rsidP="00B31987">
      <w:pPr>
        <w:ind w:firstLine="708"/>
        <w:jc w:val="both"/>
      </w:pPr>
      <w:r w:rsidRPr="00120A9E">
        <w:t>Основным видом пассажирского транспорта поселения является автобус.</w:t>
      </w:r>
    </w:p>
    <w:p w:rsidR="00120A9E" w:rsidRPr="00120A9E" w:rsidRDefault="00120A9E" w:rsidP="009711FD">
      <w:pPr>
        <w:jc w:val="both"/>
      </w:pPr>
      <w:r w:rsidRPr="00120A9E">
        <w:t xml:space="preserve">Так как через территорию сельского поселения проходит автомобильная дорога </w:t>
      </w:r>
      <w:r w:rsidR="0061292C" w:rsidRPr="0061292C">
        <w:rPr>
          <w:color w:val="000000" w:themeColor="text1"/>
        </w:rPr>
        <w:t>регионального</w:t>
      </w:r>
      <w:r w:rsidRPr="0061292C">
        <w:rPr>
          <w:color w:val="000000" w:themeColor="text1"/>
        </w:rPr>
        <w:t xml:space="preserve"> значения</w:t>
      </w:r>
      <w:r w:rsidR="0061292C">
        <w:rPr>
          <w:color w:val="000000" w:themeColor="text1"/>
        </w:rPr>
        <w:t>,</w:t>
      </w:r>
      <w:r w:rsidRPr="00120A9E">
        <w:t xml:space="preserve"> </w:t>
      </w:r>
      <w:r w:rsidR="0061292C">
        <w:t xml:space="preserve"> </w:t>
      </w:r>
      <w:r w:rsidRPr="00120A9E">
        <w:t xml:space="preserve">  жители поселения могут перемещаться по любым автотранспортным маршрутам</w:t>
      </w:r>
      <w:r w:rsidR="00B31987">
        <w:t xml:space="preserve"> </w:t>
      </w:r>
      <w:r w:rsidRPr="00120A9E">
        <w:t xml:space="preserve"> (</w:t>
      </w:r>
      <w:r w:rsidR="0098081C">
        <w:t xml:space="preserve">г. Томск, </w:t>
      </w:r>
      <w:r w:rsidRPr="00120A9E">
        <w:t xml:space="preserve">в районный центр – </w:t>
      </w:r>
      <w:r w:rsidR="00E53764">
        <w:t>г. Асино</w:t>
      </w:r>
      <w:r w:rsidRPr="00120A9E">
        <w:t xml:space="preserve">, </w:t>
      </w:r>
      <w:r w:rsidR="00E53764">
        <w:t>Первомайский район, Зырянский район</w:t>
      </w:r>
      <w:r w:rsidRPr="00120A9E">
        <w:t xml:space="preserve"> т.д.).</w:t>
      </w:r>
    </w:p>
    <w:p w:rsidR="00120A9E" w:rsidRPr="00D05D58" w:rsidRDefault="00120A9E" w:rsidP="009711FD">
      <w:pPr>
        <w:jc w:val="both"/>
      </w:pPr>
      <w:r w:rsidRPr="00D05D58">
        <w:t>Автотранспортные предприятия на территории Я</w:t>
      </w:r>
      <w:r w:rsidR="00E53764" w:rsidRPr="00D05D58">
        <w:t>годного</w:t>
      </w:r>
      <w:r w:rsidRPr="00D05D58">
        <w:t xml:space="preserve"> сельского поселения отсутствуют.</w:t>
      </w:r>
    </w:p>
    <w:p w:rsidR="00120A9E" w:rsidRPr="00D05D58" w:rsidRDefault="00120A9E" w:rsidP="009711FD">
      <w:pPr>
        <w:jc w:val="both"/>
      </w:pPr>
      <w:r w:rsidRPr="00D05D58">
        <w:t>Большинство трудовых передвижений в поселении приходится на личный автотранспорт и пешеходные сообщения.</w:t>
      </w:r>
    </w:p>
    <w:p w:rsidR="00120A9E" w:rsidRPr="00304DBC" w:rsidRDefault="00120A9E" w:rsidP="00120A9E">
      <w:pPr>
        <w:rPr>
          <w:color w:val="00B0F0"/>
        </w:rPr>
      </w:pPr>
    </w:p>
    <w:p w:rsidR="00120A9E" w:rsidRPr="00D05D58" w:rsidRDefault="00120A9E" w:rsidP="00D05D58">
      <w:pPr>
        <w:jc w:val="center"/>
        <w:rPr>
          <w:b/>
        </w:rPr>
      </w:pPr>
      <w:r w:rsidRPr="00D05D58">
        <w:rPr>
          <w:b/>
        </w:rPr>
        <w:t>1.7. Характеристика условий пешеходного и велосипедного передвижения</w:t>
      </w:r>
    </w:p>
    <w:p w:rsidR="00120A9E" w:rsidRPr="00120A9E" w:rsidRDefault="00120A9E" w:rsidP="00120A9E"/>
    <w:p w:rsidR="00120A9E" w:rsidRPr="00120A9E" w:rsidRDefault="00120A9E" w:rsidP="00B31987">
      <w:pPr>
        <w:ind w:firstLine="708"/>
        <w:jc w:val="both"/>
      </w:pPr>
      <w:r w:rsidRPr="00120A9E">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120A9E" w:rsidRPr="00120A9E" w:rsidRDefault="00120A9E" w:rsidP="009711FD">
      <w:pPr>
        <w:jc w:val="both"/>
      </w:pPr>
    </w:p>
    <w:p w:rsidR="00120A9E" w:rsidRPr="00D05D58" w:rsidRDefault="00120A9E" w:rsidP="00D05D58">
      <w:pPr>
        <w:jc w:val="center"/>
        <w:rPr>
          <w:b/>
        </w:rPr>
      </w:pPr>
      <w:r w:rsidRPr="00D05D58">
        <w:rPr>
          <w:b/>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120A9E" w:rsidRPr="00120A9E" w:rsidRDefault="00120A9E" w:rsidP="00B31987">
      <w:pPr>
        <w:ind w:firstLine="708"/>
        <w:jc w:val="both"/>
      </w:pPr>
      <w:r w:rsidRPr="00120A9E">
        <w:t xml:space="preserve">Грузовой транспорт наиболее активно наблюдается между </w:t>
      </w:r>
      <w:r w:rsidR="00D05D58">
        <w:t xml:space="preserve">центральной усадьбой села Ягодное  и  районом. </w:t>
      </w:r>
      <w:r w:rsidRPr="00120A9E">
        <w:t>Максимальные величины корреспонденций грузового транспорта образуются как внутри поселения, так и на связях между ними.</w:t>
      </w:r>
    </w:p>
    <w:p w:rsidR="00120A9E" w:rsidRPr="00120A9E" w:rsidRDefault="00120A9E" w:rsidP="009711FD">
      <w:pPr>
        <w:jc w:val="both"/>
      </w:pPr>
      <w:r w:rsidRPr="00120A9E">
        <w:t>В составе движения грузового транспорта в целом по улицам Я</w:t>
      </w:r>
      <w:r w:rsidR="00D05D58">
        <w:t xml:space="preserve">годного </w:t>
      </w:r>
      <w:r w:rsidRPr="00120A9E">
        <w:t xml:space="preserve"> сельского поселения преобладают автомобили грузоподъемностью до 2</w:t>
      </w:r>
      <w:r w:rsidR="00D05D58">
        <w:t xml:space="preserve"> </w:t>
      </w:r>
      <w:r w:rsidRPr="00120A9E">
        <w:t>т</w:t>
      </w:r>
      <w:r w:rsidR="00D05D58">
        <w:t>.</w:t>
      </w:r>
      <w:r w:rsidR="00BE3B5F">
        <w:t>, а также от 2 до 8 т.</w:t>
      </w:r>
    </w:p>
    <w:p w:rsidR="00120A9E" w:rsidRPr="00120A9E" w:rsidRDefault="00120A9E" w:rsidP="00B31987">
      <w:pPr>
        <w:ind w:firstLine="708"/>
        <w:jc w:val="both"/>
      </w:pPr>
      <w:r w:rsidRPr="00120A9E">
        <w:t>На территории поселения расположены участки дорожных служб:</w:t>
      </w:r>
    </w:p>
    <w:p w:rsidR="00120A9E" w:rsidRPr="00120A9E" w:rsidRDefault="00120A9E" w:rsidP="009711FD">
      <w:pPr>
        <w:jc w:val="both"/>
      </w:pPr>
      <w:r w:rsidRPr="00120A9E">
        <w:t xml:space="preserve">- </w:t>
      </w:r>
      <w:r w:rsidR="00D05D58">
        <w:t>ДРСУ г. Асино</w:t>
      </w:r>
      <w:r w:rsidRPr="00120A9E">
        <w:t xml:space="preserve"> - ответственный за содержанием автомобильных дорог </w:t>
      </w:r>
      <w:r w:rsidRPr="00106E73">
        <w:t xml:space="preserve">регионального </w:t>
      </w:r>
      <w:r w:rsidRPr="00120A9E">
        <w:t xml:space="preserve">уровня (частично </w:t>
      </w:r>
      <w:r w:rsidR="00D05D58">
        <w:t>до деревне Больше –Жирово,</w:t>
      </w:r>
      <w:r w:rsidRPr="00120A9E">
        <w:t>);</w:t>
      </w:r>
    </w:p>
    <w:p w:rsidR="00120A9E" w:rsidRPr="00120A9E" w:rsidRDefault="00120A9E" w:rsidP="009711FD">
      <w:pPr>
        <w:jc w:val="both"/>
      </w:pPr>
      <w:r w:rsidRPr="00120A9E">
        <w:t xml:space="preserve">- </w:t>
      </w:r>
      <w:r w:rsidR="00D05D58">
        <w:t>ДРСУ г. Томска</w:t>
      </w:r>
      <w:r w:rsidRPr="00120A9E">
        <w:t xml:space="preserve"> - ответственный за содержание участка автомобильной дороги</w:t>
      </w:r>
      <w:r w:rsidR="00965AF8" w:rsidRPr="00965AF8">
        <w:rPr>
          <w:color w:val="FF0000"/>
        </w:rPr>
        <w:t xml:space="preserve"> </w:t>
      </w:r>
      <w:r w:rsidR="00965AF8" w:rsidRPr="00106E73">
        <w:t>регионального</w:t>
      </w:r>
      <w:r w:rsidR="00965AF8">
        <w:rPr>
          <w:color w:val="FF0000"/>
        </w:rPr>
        <w:t xml:space="preserve"> </w:t>
      </w:r>
      <w:r w:rsidRPr="00120A9E">
        <w:t xml:space="preserve"> </w:t>
      </w:r>
      <w:r w:rsidR="00D05D58">
        <w:t xml:space="preserve">значения «подъезд </w:t>
      </w:r>
      <w:r w:rsidR="00D05D58" w:rsidRPr="00D05D58">
        <w:t xml:space="preserve"> </w:t>
      </w:r>
      <w:r w:rsidR="00D05D58">
        <w:t>до села Цветковка</w:t>
      </w:r>
      <w:r w:rsidRPr="00120A9E">
        <w:t>).</w:t>
      </w:r>
    </w:p>
    <w:p w:rsidR="00120A9E" w:rsidRPr="00120A9E" w:rsidRDefault="00120A9E" w:rsidP="009711FD">
      <w:pPr>
        <w:jc w:val="both"/>
      </w:pPr>
      <w:r w:rsidRPr="00120A9E">
        <w:t>Данные дорожные службы регулярно проводят работы по ремонту дорог, очистки от снега, обработки дорог противогололедными материалами, сбором мусора с обочин дорог, ремонтом и содержанием остановочных пунктов.</w:t>
      </w:r>
    </w:p>
    <w:p w:rsidR="00120A9E" w:rsidRPr="00120A9E" w:rsidRDefault="00120A9E" w:rsidP="001850CB">
      <w:pPr>
        <w:ind w:firstLine="708"/>
        <w:jc w:val="both"/>
      </w:pPr>
      <w:r w:rsidRPr="00120A9E">
        <w:lastRenderedPageBreak/>
        <w:t>На территории поселения функционирует муниципальное унитарное предприятие «</w:t>
      </w:r>
      <w:r w:rsidR="0061292C">
        <w:t>Ягодное ЖКХ</w:t>
      </w:r>
      <w:r w:rsidRPr="00120A9E">
        <w:t>», которое обеспе</w:t>
      </w:r>
      <w:r w:rsidR="0061292C">
        <w:t>чивает население питьевой водой</w:t>
      </w:r>
      <w:r w:rsidRPr="00120A9E">
        <w:t>. Также в зимний период предприятие занимается расчисткой улиц от снега. На территории предприятия владельцы грузовых транспортных средств осуществляют временное хранение своего транспорта.</w:t>
      </w:r>
    </w:p>
    <w:p w:rsidR="00120A9E" w:rsidRPr="00120A9E" w:rsidRDefault="00120A9E" w:rsidP="009711FD">
      <w:pPr>
        <w:jc w:val="both"/>
      </w:pPr>
      <w:r w:rsidRPr="00120A9E">
        <w:t>Грузовые транспортные средства, транспортные средства коммунальных и дорожных служб обеспечены инфраструктурой в полном объеме.</w:t>
      </w:r>
    </w:p>
    <w:p w:rsidR="00120A9E" w:rsidRPr="00120A9E" w:rsidRDefault="00120A9E" w:rsidP="00120A9E"/>
    <w:p w:rsidR="00120A9E" w:rsidRPr="0061292C" w:rsidRDefault="00120A9E" w:rsidP="0061292C">
      <w:pPr>
        <w:jc w:val="center"/>
        <w:rPr>
          <w:b/>
        </w:rPr>
      </w:pPr>
      <w:r w:rsidRPr="0061292C">
        <w:rPr>
          <w:b/>
        </w:rPr>
        <w:t>1.9. Анализ уровня безопасности дорожного движения</w:t>
      </w:r>
    </w:p>
    <w:p w:rsidR="00120A9E" w:rsidRPr="00120A9E" w:rsidRDefault="00120A9E" w:rsidP="001850CB">
      <w:pPr>
        <w:ind w:firstLine="708"/>
        <w:jc w:val="both"/>
      </w:pPr>
      <w:r w:rsidRPr="00120A9E">
        <w:t>Обеспечение безопасности на автомобильных дорогах является важнейшей частью социально-экономического развития Я</w:t>
      </w:r>
      <w:r w:rsidR="0061292C">
        <w:t>годного</w:t>
      </w:r>
      <w:r w:rsidRPr="00120A9E">
        <w:t xml:space="preserve"> сельского поселения. </w:t>
      </w:r>
    </w:p>
    <w:p w:rsidR="00120A9E" w:rsidRPr="00120A9E" w:rsidRDefault="00120A9E" w:rsidP="009711FD">
      <w:pPr>
        <w:jc w:val="both"/>
      </w:pPr>
      <w:r w:rsidRPr="00120A9E">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120A9E" w:rsidRPr="00120A9E" w:rsidRDefault="00120A9E" w:rsidP="001850CB">
      <w:pPr>
        <w:ind w:firstLine="708"/>
        <w:jc w:val="both"/>
      </w:pPr>
      <w:r w:rsidRPr="00120A9E">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120A9E" w:rsidRPr="00120A9E" w:rsidRDefault="00120A9E" w:rsidP="001850CB">
      <w:pPr>
        <w:ind w:firstLine="708"/>
        <w:jc w:val="both"/>
      </w:pPr>
      <w:r w:rsidRPr="00120A9E">
        <w:t>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Я</w:t>
      </w:r>
      <w:r w:rsidR="0070427F">
        <w:t>годного</w:t>
      </w:r>
      <w:r w:rsidRPr="00120A9E">
        <w:t xml:space="preserve"> сельского поселения и формированию условий для его роста.</w:t>
      </w:r>
    </w:p>
    <w:p w:rsidR="00120A9E" w:rsidRPr="00120A9E" w:rsidRDefault="00120A9E" w:rsidP="00120A9E"/>
    <w:p w:rsidR="00120A9E" w:rsidRPr="0070427F" w:rsidRDefault="00120A9E" w:rsidP="0070427F">
      <w:pPr>
        <w:jc w:val="center"/>
        <w:rPr>
          <w:b/>
        </w:rPr>
      </w:pPr>
      <w:r w:rsidRPr="0070427F">
        <w:rPr>
          <w:b/>
        </w:rPr>
        <w:t>1.10. Оценка уровня негативного воздействия транспортной инфраструктуры на окружающую среду, безопасность и здоровье населения</w:t>
      </w:r>
    </w:p>
    <w:p w:rsidR="00120A9E" w:rsidRPr="00120A9E" w:rsidRDefault="00120A9E" w:rsidP="001850CB">
      <w:pPr>
        <w:ind w:firstLine="708"/>
        <w:jc w:val="both"/>
      </w:pPr>
      <w:r w:rsidRPr="00120A9E">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120A9E" w:rsidRPr="00120A9E" w:rsidRDefault="00120A9E" w:rsidP="001850CB">
      <w:pPr>
        <w:ind w:firstLine="708"/>
        <w:jc w:val="both"/>
      </w:pPr>
      <w:r w:rsidRPr="00120A9E">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120A9E" w:rsidRPr="00120A9E" w:rsidRDefault="00120A9E" w:rsidP="009711FD">
      <w:pPr>
        <w:jc w:val="both"/>
      </w:pPr>
    </w:p>
    <w:p w:rsidR="00561BD6" w:rsidRDefault="00120A9E" w:rsidP="0070427F">
      <w:pPr>
        <w:jc w:val="center"/>
        <w:rPr>
          <w:b/>
        </w:rPr>
      </w:pPr>
      <w:r w:rsidRPr="0070427F">
        <w:rPr>
          <w:b/>
        </w:rPr>
        <w:t>1.11. Характеристика существующих условий и перспектив развития и размещения транспортной инфраструктуры Я</w:t>
      </w:r>
      <w:r w:rsidR="00561BD6">
        <w:rPr>
          <w:b/>
        </w:rPr>
        <w:t>годного</w:t>
      </w:r>
      <w:r w:rsidRPr="0070427F">
        <w:rPr>
          <w:b/>
        </w:rPr>
        <w:t xml:space="preserve"> сельского поселения </w:t>
      </w:r>
    </w:p>
    <w:p w:rsidR="00120A9E" w:rsidRPr="0070427F" w:rsidRDefault="00561BD6" w:rsidP="0070427F">
      <w:pPr>
        <w:jc w:val="center"/>
        <w:rPr>
          <w:b/>
        </w:rPr>
      </w:pPr>
      <w:r>
        <w:rPr>
          <w:b/>
        </w:rPr>
        <w:t xml:space="preserve">Асиновского </w:t>
      </w:r>
      <w:r w:rsidR="00120A9E" w:rsidRPr="0070427F">
        <w:rPr>
          <w:b/>
        </w:rPr>
        <w:t xml:space="preserve"> района</w:t>
      </w:r>
      <w:r>
        <w:rPr>
          <w:b/>
        </w:rPr>
        <w:t xml:space="preserve"> Томской области</w:t>
      </w:r>
    </w:p>
    <w:p w:rsidR="00120A9E" w:rsidRPr="00120A9E" w:rsidRDefault="00120A9E" w:rsidP="001850CB">
      <w:pPr>
        <w:ind w:firstLine="708"/>
        <w:jc w:val="both"/>
      </w:pPr>
      <w:r w:rsidRPr="00120A9E">
        <w:t>Мероприятия  по  развитию  транспортной  инфраструктуры  Я</w:t>
      </w:r>
      <w:r w:rsidR="00561BD6">
        <w:t>годного</w:t>
      </w:r>
      <w:r w:rsidRPr="00120A9E">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120A9E" w:rsidRPr="00120A9E" w:rsidRDefault="00120A9E" w:rsidP="001850CB">
      <w:pPr>
        <w:ind w:firstLine="708"/>
        <w:jc w:val="both"/>
      </w:pPr>
      <w:r w:rsidRPr="00120A9E">
        <w:t>Приоритетными направления развития транспортной инфраструктуры являются:</w:t>
      </w:r>
    </w:p>
    <w:p w:rsidR="00120A9E" w:rsidRPr="00120A9E" w:rsidRDefault="00120A9E" w:rsidP="009711FD">
      <w:pPr>
        <w:jc w:val="both"/>
      </w:pPr>
      <w:r w:rsidRPr="00120A9E">
        <w:t>- капитальный ремонт дорог и реконструкция сооружений на них;</w:t>
      </w:r>
    </w:p>
    <w:p w:rsidR="00120A9E" w:rsidRPr="00120A9E" w:rsidRDefault="00120A9E" w:rsidP="009711FD">
      <w:pPr>
        <w:jc w:val="both"/>
      </w:pPr>
      <w:r w:rsidRPr="00120A9E">
        <w:lastRenderedPageBreak/>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120A9E" w:rsidRPr="00120A9E" w:rsidRDefault="00120A9E" w:rsidP="009711FD">
      <w:pPr>
        <w:jc w:val="both"/>
      </w:pPr>
      <w:r w:rsidRPr="00120A9E">
        <w:t>Отсюда  вытекают  новые  требования  к  транспортной  системе,  а  именно, переход  от  преимущественно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120A9E" w:rsidRPr="00120A9E" w:rsidRDefault="00120A9E" w:rsidP="009711FD">
      <w:pPr>
        <w:jc w:val="both"/>
      </w:pPr>
    </w:p>
    <w:p w:rsidR="00561BD6" w:rsidRDefault="00120A9E" w:rsidP="00561BD6">
      <w:pPr>
        <w:jc w:val="center"/>
        <w:rPr>
          <w:b/>
        </w:rPr>
      </w:pPr>
      <w:r w:rsidRPr="00561BD6">
        <w:rPr>
          <w:b/>
        </w:rPr>
        <w:t>1.12. Оценка нормативно-правовой базы, необходимой для функционирования и развития транспортной инфраструктуры Я</w:t>
      </w:r>
      <w:r w:rsidR="00561BD6">
        <w:rPr>
          <w:b/>
        </w:rPr>
        <w:t xml:space="preserve">годного </w:t>
      </w:r>
      <w:r w:rsidRPr="00561BD6">
        <w:rPr>
          <w:b/>
        </w:rPr>
        <w:t>сельского поселения</w:t>
      </w:r>
    </w:p>
    <w:p w:rsidR="00120A9E" w:rsidRPr="00561BD6" w:rsidRDefault="00120A9E" w:rsidP="00561BD6">
      <w:pPr>
        <w:jc w:val="center"/>
        <w:rPr>
          <w:b/>
        </w:rPr>
      </w:pPr>
      <w:r w:rsidRPr="00561BD6">
        <w:rPr>
          <w:b/>
        </w:rPr>
        <w:t xml:space="preserve"> </w:t>
      </w:r>
      <w:r w:rsidR="00561BD6">
        <w:rPr>
          <w:b/>
        </w:rPr>
        <w:t>Асиновского</w:t>
      </w:r>
      <w:r w:rsidRPr="00561BD6">
        <w:rPr>
          <w:b/>
        </w:rPr>
        <w:t xml:space="preserve"> района</w:t>
      </w:r>
      <w:r w:rsidR="00561BD6">
        <w:rPr>
          <w:b/>
        </w:rPr>
        <w:t xml:space="preserve"> Томской области</w:t>
      </w:r>
    </w:p>
    <w:p w:rsidR="00120A9E" w:rsidRPr="00120A9E" w:rsidRDefault="00120A9E" w:rsidP="001850CB">
      <w:pPr>
        <w:ind w:firstLine="708"/>
        <w:jc w:val="both"/>
      </w:pPr>
      <w:r w:rsidRPr="00120A9E">
        <w:t>Реализация Программы осуществляется через систему программных мероприятий разрабатываемых муниципальных программ Я</w:t>
      </w:r>
      <w:r w:rsidR="00561BD6">
        <w:t>годного</w:t>
      </w:r>
      <w:r w:rsidRPr="00120A9E">
        <w:t xml:space="preserve"> сельского поселения </w:t>
      </w:r>
      <w:r w:rsidR="00561BD6">
        <w:t xml:space="preserve">Асиновского </w:t>
      </w:r>
      <w:r w:rsidRPr="00120A9E">
        <w:t xml:space="preserve"> района,</w:t>
      </w:r>
      <w:r w:rsidR="00561BD6">
        <w:t xml:space="preserve"> Томской области,</w:t>
      </w:r>
      <w:r w:rsidRPr="00120A9E">
        <w:t xml:space="preserve">  реализуемых на территории поселения.</w:t>
      </w:r>
    </w:p>
    <w:p w:rsidR="00120A9E" w:rsidRPr="00120A9E" w:rsidRDefault="00120A9E" w:rsidP="009711FD">
      <w:pPr>
        <w:jc w:val="both"/>
      </w:pPr>
      <w:r w:rsidRPr="00120A9E">
        <w:t>В соответствии с изложенной в Программе политикой администрация Я</w:t>
      </w:r>
      <w:r w:rsidR="00561BD6">
        <w:t>годного</w:t>
      </w:r>
      <w:r w:rsidRPr="00120A9E">
        <w:t xml:space="preserve"> сельского поселения </w:t>
      </w:r>
      <w:r w:rsidR="00561BD6">
        <w:t xml:space="preserve">Асиновского </w:t>
      </w:r>
      <w:r w:rsidRPr="00120A9E">
        <w:t xml:space="preserve"> района должна, конкретизировать мероприятия, способствующие достижению стратегических целей и решению поставленных Программой задач.  </w:t>
      </w:r>
    </w:p>
    <w:p w:rsidR="00120A9E" w:rsidRPr="00120A9E" w:rsidRDefault="00120A9E" w:rsidP="009711FD">
      <w:pPr>
        <w:jc w:val="both"/>
      </w:pPr>
    </w:p>
    <w:p w:rsidR="00120A9E" w:rsidRPr="00561BD6" w:rsidRDefault="00120A9E" w:rsidP="00561BD6">
      <w:pPr>
        <w:jc w:val="center"/>
        <w:rPr>
          <w:b/>
        </w:rPr>
      </w:pPr>
      <w:r w:rsidRPr="00561BD6">
        <w:rPr>
          <w:b/>
        </w:rPr>
        <w:t>1.13. Оценка финансирования транспортной инфраструктуры</w:t>
      </w:r>
    </w:p>
    <w:p w:rsidR="00120A9E" w:rsidRPr="00120A9E" w:rsidRDefault="00120A9E" w:rsidP="001850CB">
      <w:pPr>
        <w:ind w:firstLine="708"/>
        <w:jc w:val="both"/>
      </w:pPr>
      <w:r w:rsidRPr="00120A9E">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120A9E" w:rsidRPr="00120A9E" w:rsidRDefault="00120A9E" w:rsidP="009711FD">
      <w:pPr>
        <w:jc w:val="both"/>
      </w:pPr>
      <w:r w:rsidRPr="00120A9E">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120A9E" w:rsidRPr="00120A9E" w:rsidRDefault="00120A9E" w:rsidP="001850CB">
      <w:pPr>
        <w:ind w:firstLine="708"/>
        <w:jc w:val="both"/>
      </w:pPr>
      <w:r w:rsidRPr="00120A9E">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w:t>
      </w:r>
      <w:r w:rsidR="00561BD6">
        <w:t>.</w:t>
      </w:r>
      <w:r w:rsidRPr="00120A9E">
        <w:t xml:space="preserve"> </w:t>
      </w:r>
    </w:p>
    <w:p w:rsidR="00120A9E" w:rsidRPr="00120A9E" w:rsidRDefault="00120A9E" w:rsidP="009711FD">
      <w:pPr>
        <w:jc w:val="both"/>
      </w:pPr>
      <w:r w:rsidRPr="00120A9E">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120A9E" w:rsidRPr="00120A9E" w:rsidRDefault="00120A9E" w:rsidP="009711FD">
      <w:pPr>
        <w:jc w:val="both"/>
      </w:pPr>
      <w:r w:rsidRPr="00120A9E">
        <w:t>Применение  программно-целевого  метода  в  развитии  внутрипоселковых автомобильных  дорог  общего  пользования  Я</w:t>
      </w:r>
      <w:r w:rsidR="00561BD6">
        <w:t>годного</w:t>
      </w:r>
      <w:r w:rsidRPr="00120A9E">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120A9E" w:rsidRPr="00120A9E" w:rsidRDefault="00120A9E" w:rsidP="001850CB">
      <w:pPr>
        <w:ind w:firstLine="708"/>
        <w:jc w:val="both"/>
      </w:pPr>
      <w:r w:rsidRPr="00120A9E">
        <w:t>Реализация  комплекса  программных  мероприятий  сопряжена со  следующими рисками:</w:t>
      </w:r>
    </w:p>
    <w:p w:rsidR="00120A9E" w:rsidRPr="00120A9E" w:rsidRDefault="00120A9E" w:rsidP="009711FD">
      <w:pPr>
        <w:jc w:val="both"/>
      </w:pPr>
      <w:r w:rsidRPr="00120A9E">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120A9E" w:rsidRPr="00120A9E" w:rsidRDefault="00120A9E" w:rsidP="009711FD">
      <w:pPr>
        <w:jc w:val="both"/>
      </w:pPr>
      <w:r w:rsidRPr="00120A9E">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120A9E" w:rsidRPr="00120A9E" w:rsidRDefault="00120A9E" w:rsidP="009711FD">
      <w:pPr>
        <w:jc w:val="both"/>
      </w:pPr>
      <w:r w:rsidRPr="00120A9E">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w:t>
      </w:r>
      <w:r w:rsidR="00561BD6">
        <w:t xml:space="preserve">, </w:t>
      </w:r>
      <w:r w:rsidRPr="00120A9E">
        <w:t xml:space="preserve"> существенно сократить накопленное в предыдущий период отставание в </w:t>
      </w:r>
      <w:r w:rsidRPr="00120A9E">
        <w:lastRenderedPageBreak/>
        <w:t>выполнении ремонтных работ на сети автомобильных дорог общего пользования и достичь запланированных в Программе величин показателей.</w:t>
      </w:r>
    </w:p>
    <w:p w:rsidR="00120A9E" w:rsidRPr="00120A9E" w:rsidRDefault="00120A9E" w:rsidP="001850CB">
      <w:pPr>
        <w:ind w:firstLine="708"/>
        <w:jc w:val="both"/>
      </w:pPr>
      <w:r w:rsidRPr="00120A9E">
        <w:t>Предоставление и расходование средств дорожного фонда Я</w:t>
      </w:r>
      <w:r w:rsidR="00561BD6">
        <w:t xml:space="preserve">годного </w:t>
      </w:r>
      <w:r w:rsidRPr="00120A9E">
        <w:t xml:space="preserve"> сельского поселения осуществляется в объемах, определенных </w:t>
      </w:r>
      <w:r w:rsidR="008B6BE7">
        <w:t xml:space="preserve">  в </w:t>
      </w:r>
      <w:r w:rsidRPr="00120A9E">
        <w:t xml:space="preserve">бюджете </w:t>
      </w:r>
      <w:r w:rsidR="008B6BE7">
        <w:t xml:space="preserve"> поселения </w:t>
      </w:r>
      <w:r w:rsidRPr="00120A9E">
        <w:t>на очередной финансовый год и на плановый период и по направлениям определенным и утверждении порядка формирования и использования бюджетных ассигнований муниципального дорожного фонда Я</w:t>
      </w:r>
      <w:r w:rsidR="008B6BE7">
        <w:t xml:space="preserve">годного </w:t>
      </w:r>
      <w:r w:rsidRPr="00120A9E">
        <w:t xml:space="preserve"> сельского поселения </w:t>
      </w:r>
      <w:r w:rsidR="008B6BE7">
        <w:t>Асиновского</w:t>
      </w:r>
      <w:r w:rsidRPr="00120A9E">
        <w:t xml:space="preserve"> района</w:t>
      </w:r>
      <w:r w:rsidR="008B6BE7">
        <w:t xml:space="preserve">   Томской области</w:t>
      </w:r>
      <w:r w:rsidRPr="00120A9E">
        <w:t>.</w:t>
      </w:r>
    </w:p>
    <w:p w:rsidR="00120A9E" w:rsidRPr="00120A9E" w:rsidRDefault="00120A9E" w:rsidP="009711FD">
      <w:pPr>
        <w:jc w:val="both"/>
      </w:pPr>
    </w:p>
    <w:p w:rsidR="00120A9E" w:rsidRPr="008B6BE7" w:rsidRDefault="00120A9E" w:rsidP="008B6BE7">
      <w:pPr>
        <w:jc w:val="center"/>
        <w:rPr>
          <w:b/>
        </w:rPr>
      </w:pPr>
      <w:r w:rsidRPr="008B6BE7">
        <w:rPr>
          <w:b/>
        </w:rPr>
        <w:t>Раздел 2. Прогноз транспортного спроса, изменения объемов и характера передвижения населения и перевозок грузов на территории Я</w:t>
      </w:r>
      <w:r w:rsidR="008B6BE7">
        <w:rPr>
          <w:b/>
        </w:rPr>
        <w:t>годного</w:t>
      </w:r>
      <w:r w:rsidRPr="008B6BE7">
        <w:rPr>
          <w:b/>
        </w:rPr>
        <w:t xml:space="preserve"> сельского поселения </w:t>
      </w:r>
      <w:r w:rsidR="008B6BE7">
        <w:rPr>
          <w:b/>
        </w:rPr>
        <w:t>Асиновского</w:t>
      </w:r>
      <w:r w:rsidRPr="008B6BE7">
        <w:rPr>
          <w:b/>
        </w:rPr>
        <w:t xml:space="preserve"> района</w:t>
      </w:r>
      <w:r w:rsidR="008B6BE7">
        <w:rPr>
          <w:b/>
        </w:rPr>
        <w:t xml:space="preserve"> Томской области</w:t>
      </w:r>
    </w:p>
    <w:p w:rsidR="00120A9E" w:rsidRPr="00120A9E" w:rsidRDefault="00120A9E" w:rsidP="00120A9E"/>
    <w:p w:rsidR="00120A9E" w:rsidRDefault="00120A9E" w:rsidP="008B6BE7">
      <w:pPr>
        <w:jc w:val="center"/>
        <w:rPr>
          <w:b/>
        </w:rPr>
      </w:pPr>
      <w:r w:rsidRPr="008B6BE7">
        <w:rPr>
          <w:b/>
        </w:rPr>
        <w:t>2.1. Прогноз социально-экономического и градостроительного развития поселения</w:t>
      </w:r>
    </w:p>
    <w:p w:rsidR="00030353" w:rsidRDefault="00030353" w:rsidP="001850CB">
      <w:pPr>
        <w:ind w:firstLine="708"/>
        <w:rPr>
          <w:color w:val="FF0000"/>
        </w:rPr>
      </w:pPr>
      <w:r w:rsidRPr="00030353">
        <w:t xml:space="preserve">В соответствии с Генеральным планом Ягодного сельского поселения будет вестись строительство </w:t>
      </w:r>
      <w:r>
        <w:t xml:space="preserve"> домов жилого сектора по программе индивидуальное жилищное строительство</w:t>
      </w:r>
      <w:r w:rsidR="00D6718C">
        <w:t xml:space="preserve">. </w:t>
      </w:r>
      <w:r w:rsidR="00120A9E" w:rsidRPr="00120A9E">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w:t>
      </w:r>
      <w:r w:rsidR="00106E73">
        <w:t xml:space="preserve">  СП 42.13330.2011 «Свод правил Градостроительство. Планировка и застройка городских и сельских поселений. Актуализированная редакция </w:t>
      </w:r>
      <w:r w:rsidR="00120A9E" w:rsidRPr="00120A9E">
        <w:t xml:space="preserve"> </w:t>
      </w:r>
      <w:r w:rsidR="00120A9E" w:rsidRPr="00106E73">
        <w:t>СНиП 2.07.01-89*</w:t>
      </w:r>
      <w:r w:rsidR="00106E73" w:rsidRPr="00106E73">
        <w:t>»</w:t>
      </w:r>
      <w:r w:rsidR="00120A9E" w:rsidRPr="00106E73">
        <w:t>.</w:t>
      </w:r>
    </w:p>
    <w:p w:rsidR="00120A9E" w:rsidRPr="00D6718C" w:rsidRDefault="00120A9E" w:rsidP="009711FD">
      <w:pPr>
        <w:jc w:val="both"/>
      </w:pPr>
      <w:r w:rsidRPr="00120A9E">
        <w:tab/>
      </w:r>
      <w:r w:rsidR="00D6718C" w:rsidRPr="00D6718C">
        <w:t>Разработка межевых планов, проектов планирования застройки, проектно – сметная документация позволяет проводить реализацию Комплексной Программы в соответствии с законодательством, в плановом порядке, с использованием средств бюджетов всех уровней</w:t>
      </w:r>
      <w:r w:rsidRPr="00D6718C">
        <w:t xml:space="preserve">.   </w:t>
      </w:r>
    </w:p>
    <w:p w:rsidR="00120A9E" w:rsidRPr="00D6718C" w:rsidRDefault="00120A9E" w:rsidP="009711FD">
      <w:pPr>
        <w:jc w:val="both"/>
      </w:pPr>
    </w:p>
    <w:p w:rsidR="00120A9E" w:rsidRPr="008B0C1D" w:rsidRDefault="00120A9E" w:rsidP="009711FD">
      <w:pPr>
        <w:jc w:val="both"/>
        <w:rPr>
          <w:b/>
        </w:rPr>
      </w:pPr>
      <w:r w:rsidRPr="008B0C1D">
        <w:rPr>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120A9E" w:rsidRPr="00120A9E" w:rsidRDefault="00120A9E" w:rsidP="001850CB">
      <w:pPr>
        <w:ind w:firstLine="708"/>
        <w:jc w:val="both"/>
      </w:pPr>
      <w:r w:rsidRPr="00120A9E">
        <w:t xml:space="preserve">С ростом </w:t>
      </w:r>
      <w:r w:rsidR="00F91FD8">
        <w:t>сельскохозяйственного</w:t>
      </w:r>
      <w:r w:rsidRPr="00120A9E">
        <w:t xml:space="preserve">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120A9E" w:rsidRPr="00120A9E" w:rsidRDefault="00120A9E" w:rsidP="009711FD">
      <w:pPr>
        <w:jc w:val="both"/>
      </w:pPr>
      <w:r w:rsidRPr="00120A9E">
        <w:t>- уровнем развития общества;</w:t>
      </w:r>
    </w:p>
    <w:p w:rsidR="00120A9E" w:rsidRPr="00120A9E" w:rsidRDefault="00120A9E" w:rsidP="009711FD">
      <w:pPr>
        <w:jc w:val="both"/>
      </w:pPr>
      <w:r w:rsidRPr="00120A9E">
        <w:t>- социальной структурой;</w:t>
      </w:r>
    </w:p>
    <w:p w:rsidR="00120A9E" w:rsidRPr="00120A9E" w:rsidRDefault="00120A9E" w:rsidP="009711FD">
      <w:pPr>
        <w:jc w:val="both"/>
      </w:pPr>
      <w:r w:rsidRPr="00120A9E">
        <w:t>- укладом жизни;</w:t>
      </w:r>
    </w:p>
    <w:p w:rsidR="00120A9E" w:rsidRPr="00120A9E" w:rsidRDefault="00120A9E" w:rsidP="009711FD">
      <w:pPr>
        <w:jc w:val="both"/>
      </w:pPr>
      <w:r w:rsidRPr="00120A9E">
        <w:t>- характером расселения по территории поселения;</w:t>
      </w:r>
    </w:p>
    <w:p w:rsidR="00120A9E" w:rsidRPr="00120A9E" w:rsidRDefault="00120A9E" w:rsidP="009711FD">
      <w:pPr>
        <w:jc w:val="both"/>
      </w:pPr>
      <w:r w:rsidRPr="00120A9E">
        <w:t>- свободным временем и реальными доходами населения;</w:t>
      </w:r>
    </w:p>
    <w:p w:rsidR="00120A9E" w:rsidRPr="00120A9E" w:rsidRDefault="00120A9E" w:rsidP="009711FD">
      <w:pPr>
        <w:jc w:val="both"/>
      </w:pPr>
      <w:r w:rsidRPr="00120A9E">
        <w:t>- культурно-бытовыми потребностями;</w:t>
      </w:r>
    </w:p>
    <w:p w:rsidR="00120A9E" w:rsidRPr="00120A9E" w:rsidRDefault="00120A9E" w:rsidP="009711FD">
      <w:pPr>
        <w:jc w:val="both"/>
      </w:pPr>
      <w:r w:rsidRPr="00120A9E">
        <w:t>- концентрацией мест жительства и мест работы;</w:t>
      </w:r>
    </w:p>
    <w:p w:rsidR="00120A9E" w:rsidRPr="00120A9E" w:rsidRDefault="00120A9E" w:rsidP="009711FD">
      <w:pPr>
        <w:jc w:val="both"/>
      </w:pPr>
      <w:r w:rsidRPr="00120A9E">
        <w:t>- ростом поселения и др.</w:t>
      </w:r>
    </w:p>
    <w:p w:rsidR="00120A9E" w:rsidRPr="00120A9E" w:rsidRDefault="00120A9E" w:rsidP="001850CB">
      <w:pPr>
        <w:ind w:firstLine="708"/>
        <w:jc w:val="both"/>
      </w:pPr>
      <w:r w:rsidRPr="00120A9E">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120A9E" w:rsidRPr="00120A9E" w:rsidRDefault="00120A9E" w:rsidP="009711FD">
      <w:pPr>
        <w:jc w:val="both"/>
      </w:pPr>
      <w:r w:rsidRPr="00120A9E">
        <w:t xml:space="preserve">Трудовые − поездки на работу, с работы. Эти передвижения наиболее устойчивые и составляют 50−60%. </w:t>
      </w:r>
    </w:p>
    <w:p w:rsidR="00120A9E" w:rsidRPr="00120A9E" w:rsidRDefault="00120A9E" w:rsidP="009711FD">
      <w:pPr>
        <w:jc w:val="both"/>
      </w:pPr>
      <w:r w:rsidRPr="00120A9E">
        <w:t>Учебные − поездки учащихся, студентов в учебные заведения и обратно. Доля передвижений, в соответствии с этой целью, составляет 15−25%.</w:t>
      </w:r>
    </w:p>
    <w:p w:rsidR="00120A9E" w:rsidRPr="00120A9E" w:rsidRDefault="00120A9E" w:rsidP="009711FD">
      <w:pPr>
        <w:jc w:val="both"/>
      </w:pPr>
      <w:r w:rsidRPr="00120A9E">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120A9E" w:rsidRPr="00120A9E" w:rsidRDefault="00120A9E" w:rsidP="009711FD">
      <w:pPr>
        <w:jc w:val="both"/>
      </w:pPr>
      <w:r w:rsidRPr="00120A9E">
        <w:t>Служебные − поездки в рабочее время при производственной необходимости или выполнении служебных обязанностей.</w:t>
      </w:r>
    </w:p>
    <w:p w:rsidR="00120A9E" w:rsidRPr="00120A9E" w:rsidRDefault="00120A9E" w:rsidP="00D930BB">
      <w:pPr>
        <w:ind w:firstLine="708"/>
        <w:jc w:val="both"/>
      </w:pPr>
      <w:r w:rsidRPr="00120A9E">
        <w:lastRenderedPageBreak/>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120A9E" w:rsidRPr="00120A9E" w:rsidRDefault="00120A9E" w:rsidP="009711FD">
      <w:pPr>
        <w:jc w:val="both"/>
      </w:pPr>
      <w:r w:rsidRPr="00120A9E">
        <w:t>Таблица 2.</w:t>
      </w:r>
    </w:p>
    <w:p w:rsidR="00120A9E" w:rsidRPr="00120A9E" w:rsidRDefault="00120A9E" w:rsidP="009711FD">
      <w:pPr>
        <w:jc w:val="both"/>
      </w:pPr>
      <w:r w:rsidRPr="00120A9E">
        <w:t>Прогноз транспортного спроса сельского поселения</w:t>
      </w:r>
    </w:p>
    <w:tbl>
      <w:tblPr>
        <w:tblW w:w="5075" w:type="pct"/>
        <w:tblLayout w:type="fixed"/>
        <w:tblLook w:val="04A0"/>
      </w:tblPr>
      <w:tblGrid>
        <w:gridCol w:w="547"/>
        <w:gridCol w:w="3240"/>
        <w:gridCol w:w="1271"/>
        <w:gridCol w:w="706"/>
        <w:gridCol w:w="706"/>
        <w:gridCol w:w="708"/>
        <w:gridCol w:w="706"/>
        <w:gridCol w:w="708"/>
        <w:gridCol w:w="698"/>
        <w:gridCol w:w="714"/>
      </w:tblGrid>
      <w:tr w:rsidR="00120A9E" w:rsidRPr="00120A9E" w:rsidTr="00120A9E">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0A9E" w:rsidRPr="00120A9E" w:rsidRDefault="00120A9E" w:rsidP="00120A9E">
            <w:r w:rsidRPr="00120A9E">
              <w:t>№ п/п</w:t>
            </w:r>
          </w:p>
        </w:tc>
        <w:tc>
          <w:tcPr>
            <w:tcW w:w="1619" w:type="pct"/>
            <w:tcBorders>
              <w:top w:val="single" w:sz="4" w:space="0" w:color="auto"/>
              <w:left w:val="nil"/>
              <w:bottom w:val="single" w:sz="4" w:space="0" w:color="auto"/>
              <w:right w:val="single" w:sz="4" w:space="0" w:color="auto"/>
            </w:tcBorders>
            <w:shd w:val="clear" w:color="auto" w:fill="auto"/>
            <w:vAlign w:val="center"/>
            <w:hideMark/>
          </w:tcPr>
          <w:p w:rsidR="00120A9E" w:rsidRPr="00120A9E" w:rsidRDefault="00120A9E" w:rsidP="00120A9E">
            <w:r w:rsidRPr="00120A9E">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120A9E" w:rsidRPr="00120A9E" w:rsidRDefault="00120A9E" w:rsidP="00120A9E">
            <w:r w:rsidRPr="00120A9E">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120A9E" w:rsidRPr="00120A9E" w:rsidRDefault="00BE3B5F" w:rsidP="00BE3B5F">
            <w:r>
              <w:t>2016</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120A9E" w:rsidRPr="00120A9E" w:rsidRDefault="00BE3B5F" w:rsidP="00BE3B5F">
            <w:r>
              <w:t>2017</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120A9E" w:rsidRPr="00120A9E" w:rsidRDefault="00120A9E" w:rsidP="00BE3B5F">
            <w:r w:rsidRPr="00120A9E">
              <w:t>201</w:t>
            </w:r>
            <w:r w:rsidR="00BE3B5F">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120A9E" w:rsidRPr="00120A9E" w:rsidRDefault="00BE3B5F" w:rsidP="00BE3B5F">
            <w:r>
              <w:t>2019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120A9E" w:rsidRPr="00120A9E" w:rsidRDefault="00120A9E" w:rsidP="00BE3B5F">
            <w:r w:rsidRPr="00120A9E">
              <w:t>20</w:t>
            </w:r>
            <w:r w:rsidR="00BE3B5F">
              <w:t>20</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120A9E" w:rsidRPr="00120A9E" w:rsidRDefault="00120A9E" w:rsidP="00BE3B5F">
            <w:r w:rsidRPr="00120A9E">
              <w:t>202</w:t>
            </w:r>
            <w:r w:rsidR="00BE3B5F">
              <w:t>1</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120A9E" w:rsidRPr="00120A9E" w:rsidRDefault="00120A9E" w:rsidP="00BE3B5F">
            <w:r w:rsidRPr="00120A9E">
              <w:t>202</w:t>
            </w:r>
            <w:r w:rsidR="00BE3B5F">
              <w:t>2</w:t>
            </w:r>
            <w:r w:rsidRPr="00120A9E">
              <w:t>-203</w:t>
            </w:r>
            <w:r w:rsidR="008B0C1D">
              <w:t>2</w:t>
            </w:r>
          </w:p>
        </w:tc>
      </w:tr>
      <w:tr w:rsidR="00120A9E" w:rsidRPr="00120A9E" w:rsidTr="00120A9E">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120A9E" w:rsidRPr="00120A9E" w:rsidRDefault="00120A9E" w:rsidP="00120A9E">
            <w:r w:rsidRPr="00120A9E">
              <w:t>Прогноз транспортного спроса поселения, объемов и характера передвижения населения и перевозок грузов на территории поселения</w:t>
            </w:r>
          </w:p>
        </w:tc>
      </w:tr>
      <w:tr w:rsidR="00120A9E" w:rsidRPr="00120A9E" w:rsidTr="00120A9E">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1.1</w:t>
            </w:r>
          </w:p>
        </w:tc>
        <w:tc>
          <w:tcPr>
            <w:tcW w:w="1619"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тонн</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н/д</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н/д</w:t>
            </w:r>
          </w:p>
        </w:tc>
        <w:tc>
          <w:tcPr>
            <w:tcW w:w="354"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н/д</w:t>
            </w:r>
          </w:p>
        </w:tc>
        <w:tc>
          <w:tcPr>
            <w:tcW w:w="353"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н/д</w:t>
            </w:r>
          </w:p>
        </w:tc>
        <w:tc>
          <w:tcPr>
            <w:tcW w:w="354"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н/д</w:t>
            </w:r>
          </w:p>
        </w:tc>
        <w:tc>
          <w:tcPr>
            <w:tcW w:w="349"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н/д</w:t>
            </w:r>
          </w:p>
        </w:tc>
        <w:tc>
          <w:tcPr>
            <w:tcW w:w="357"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н/д</w:t>
            </w:r>
          </w:p>
        </w:tc>
      </w:tr>
      <w:tr w:rsidR="00120A9E" w:rsidRPr="00120A9E" w:rsidTr="00120A9E">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1.2</w:t>
            </w:r>
          </w:p>
        </w:tc>
        <w:tc>
          <w:tcPr>
            <w:tcW w:w="1619"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чел</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н/д</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н/д</w:t>
            </w:r>
          </w:p>
        </w:tc>
        <w:tc>
          <w:tcPr>
            <w:tcW w:w="354"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н/д</w:t>
            </w:r>
          </w:p>
        </w:tc>
        <w:tc>
          <w:tcPr>
            <w:tcW w:w="353"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н/д</w:t>
            </w:r>
          </w:p>
        </w:tc>
        <w:tc>
          <w:tcPr>
            <w:tcW w:w="354"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н/д</w:t>
            </w:r>
          </w:p>
        </w:tc>
        <w:tc>
          <w:tcPr>
            <w:tcW w:w="349"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н/д</w:t>
            </w:r>
          </w:p>
        </w:tc>
        <w:tc>
          <w:tcPr>
            <w:tcW w:w="357"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н/д</w:t>
            </w:r>
          </w:p>
        </w:tc>
      </w:tr>
      <w:tr w:rsidR="00120A9E" w:rsidRPr="00120A9E" w:rsidTr="00120A9E">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Прогноз развития транспортной инфраструктуры по видам транспорта (объем грузоперевозок)</w:t>
            </w:r>
          </w:p>
        </w:tc>
      </w:tr>
      <w:tr w:rsidR="00120A9E" w:rsidRPr="00120A9E" w:rsidTr="00120A9E">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2.1</w:t>
            </w:r>
          </w:p>
        </w:tc>
        <w:tc>
          <w:tcPr>
            <w:tcW w:w="1619"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тонн</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w:t>
            </w:r>
          </w:p>
        </w:tc>
        <w:tc>
          <w:tcPr>
            <w:tcW w:w="354"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w:t>
            </w:r>
          </w:p>
        </w:tc>
        <w:tc>
          <w:tcPr>
            <w:tcW w:w="353"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w:t>
            </w:r>
          </w:p>
        </w:tc>
        <w:tc>
          <w:tcPr>
            <w:tcW w:w="354"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w:t>
            </w:r>
          </w:p>
        </w:tc>
        <w:tc>
          <w:tcPr>
            <w:tcW w:w="349"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w:t>
            </w:r>
          </w:p>
        </w:tc>
        <w:tc>
          <w:tcPr>
            <w:tcW w:w="357"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w:t>
            </w:r>
          </w:p>
        </w:tc>
      </w:tr>
      <w:tr w:rsidR="00120A9E" w:rsidRPr="00120A9E" w:rsidTr="00120A9E">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2.2</w:t>
            </w:r>
          </w:p>
        </w:tc>
        <w:tc>
          <w:tcPr>
            <w:tcW w:w="1619"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тонн</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w:t>
            </w:r>
          </w:p>
        </w:tc>
        <w:tc>
          <w:tcPr>
            <w:tcW w:w="354"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w:t>
            </w:r>
          </w:p>
        </w:tc>
        <w:tc>
          <w:tcPr>
            <w:tcW w:w="353"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w:t>
            </w:r>
          </w:p>
        </w:tc>
        <w:tc>
          <w:tcPr>
            <w:tcW w:w="354"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w:t>
            </w:r>
          </w:p>
        </w:tc>
        <w:tc>
          <w:tcPr>
            <w:tcW w:w="349"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w:t>
            </w:r>
          </w:p>
        </w:tc>
        <w:tc>
          <w:tcPr>
            <w:tcW w:w="357"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w:t>
            </w:r>
          </w:p>
        </w:tc>
      </w:tr>
      <w:tr w:rsidR="00120A9E" w:rsidRPr="00120A9E" w:rsidTr="00120A9E">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120A9E" w:rsidRPr="00120A9E" w:rsidRDefault="00120A9E" w:rsidP="00120A9E">
            <w:r w:rsidRPr="00120A9E">
              <w:t>2.3</w:t>
            </w:r>
          </w:p>
        </w:tc>
        <w:tc>
          <w:tcPr>
            <w:tcW w:w="1619"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тонн</w:t>
            </w:r>
          </w:p>
        </w:tc>
        <w:tc>
          <w:tcPr>
            <w:tcW w:w="353"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w:t>
            </w:r>
          </w:p>
        </w:tc>
        <w:tc>
          <w:tcPr>
            <w:tcW w:w="353"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w:t>
            </w:r>
          </w:p>
        </w:tc>
        <w:tc>
          <w:tcPr>
            <w:tcW w:w="354"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w:t>
            </w:r>
          </w:p>
        </w:tc>
        <w:tc>
          <w:tcPr>
            <w:tcW w:w="353" w:type="pct"/>
            <w:tcBorders>
              <w:top w:val="nil"/>
              <w:left w:val="nil"/>
              <w:bottom w:val="single" w:sz="4" w:space="0" w:color="auto"/>
              <w:right w:val="single" w:sz="4" w:space="0" w:color="auto"/>
            </w:tcBorders>
            <w:shd w:val="clear" w:color="auto" w:fill="auto"/>
            <w:noWrap/>
            <w:vAlign w:val="center"/>
          </w:tcPr>
          <w:p w:rsidR="00120A9E" w:rsidRPr="00120A9E" w:rsidRDefault="00120A9E" w:rsidP="00120A9E">
            <w:r w:rsidRPr="00120A9E">
              <w:t>-</w:t>
            </w:r>
          </w:p>
        </w:tc>
        <w:tc>
          <w:tcPr>
            <w:tcW w:w="354" w:type="pct"/>
            <w:tcBorders>
              <w:top w:val="nil"/>
              <w:left w:val="nil"/>
              <w:bottom w:val="single" w:sz="4" w:space="0" w:color="auto"/>
              <w:right w:val="single" w:sz="4" w:space="0" w:color="auto"/>
            </w:tcBorders>
            <w:shd w:val="clear" w:color="auto" w:fill="auto"/>
            <w:noWrap/>
            <w:vAlign w:val="center"/>
          </w:tcPr>
          <w:p w:rsidR="00120A9E" w:rsidRPr="00120A9E" w:rsidRDefault="00120A9E" w:rsidP="00120A9E">
            <w:r w:rsidRPr="00120A9E">
              <w:t>-</w:t>
            </w:r>
          </w:p>
        </w:tc>
        <w:tc>
          <w:tcPr>
            <w:tcW w:w="349" w:type="pct"/>
            <w:tcBorders>
              <w:top w:val="nil"/>
              <w:left w:val="nil"/>
              <w:bottom w:val="single" w:sz="4" w:space="0" w:color="auto"/>
              <w:right w:val="single" w:sz="4" w:space="0" w:color="auto"/>
            </w:tcBorders>
            <w:shd w:val="clear" w:color="auto" w:fill="auto"/>
            <w:noWrap/>
            <w:vAlign w:val="center"/>
          </w:tcPr>
          <w:p w:rsidR="00120A9E" w:rsidRPr="00120A9E" w:rsidRDefault="00120A9E" w:rsidP="00120A9E">
            <w:r w:rsidRPr="00120A9E">
              <w:t>-</w:t>
            </w:r>
          </w:p>
        </w:tc>
        <w:tc>
          <w:tcPr>
            <w:tcW w:w="357" w:type="pct"/>
            <w:tcBorders>
              <w:top w:val="nil"/>
              <w:left w:val="nil"/>
              <w:bottom w:val="single" w:sz="4" w:space="0" w:color="auto"/>
              <w:right w:val="single" w:sz="4" w:space="0" w:color="auto"/>
            </w:tcBorders>
            <w:shd w:val="clear" w:color="auto" w:fill="auto"/>
            <w:noWrap/>
            <w:vAlign w:val="center"/>
          </w:tcPr>
          <w:p w:rsidR="00120A9E" w:rsidRPr="00120A9E" w:rsidRDefault="00120A9E" w:rsidP="00120A9E">
            <w:r w:rsidRPr="00120A9E">
              <w:t>-</w:t>
            </w:r>
          </w:p>
        </w:tc>
      </w:tr>
      <w:tr w:rsidR="00120A9E" w:rsidRPr="00120A9E" w:rsidTr="00120A9E">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120A9E" w:rsidRPr="00120A9E" w:rsidRDefault="00120A9E" w:rsidP="00120A9E">
            <w:r w:rsidRPr="00120A9E">
              <w:t>2.4</w:t>
            </w:r>
          </w:p>
        </w:tc>
        <w:tc>
          <w:tcPr>
            <w:tcW w:w="1619"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автотранспорт</w:t>
            </w:r>
          </w:p>
        </w:tc>
        <w:tc>
          <w:tcPr>
            <w:tcW w:w="635"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тонн</w:t>
            </w:r>
          </w:p>
        </w:tc>
        <w:tc>
          <w:tcPr>
            <w:tcW w:w="353"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н/д</w:t>
            </w:r>
          </w:p>
        </w:tc>
        <w:tc>
          <w:tcPr>
            <w:tcW w:w="353"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н/д</w:t>
            </w:r>
          </w:p>
        </w:tc>
        <w:tc>
          <w:tcPr>
            <w:tcW w:w="354"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н/д</w:t>
            </w:r>
          </w:p>
        </w:tc>
        <w:tc>
          <w:tcPr>
            <w:tcW w:w="353" w:type="pct"/>
            <w:tcBorders>
              <w:top w:val="nil"/>
              <w:left w:val="nil"/>
              <w:bottom w:val="single" w:sz="4" w:space="0" w:color="auto"/>
              <w:right w:val="single" w:sz="4" w:space="0" w:color="auto"/>
            </w:tcBorders>
            <w:shd w:val="clear" w:color="auto" w:fill="auto"/>
            <w:noWrap/>
            <w:vAlign w:val="center"/>
          </w:tcPr>
          <w:p w:rsidR="00120A9E" w:rsidRPr="00120A9E" w:rsidRDefault="00120A9E" w:rsidP="00120A9E">
            <w:r w:rsidRPr="00120A9E">
              <w:t>н/д</w:t>
            </w:r>
          </w:p>
        </w:tc>
        <w:tc>
          <w:tcPr>
            <w:tcW w:w="354" w:type="pct"/>
            <w:tcBorders>
              <w:top w:val="nil"/>
              <w:left w:val="nil"/>
              <w:bottom w:val="single" w:sz="4" w:space="0" w:color="auto"/>
              <w:right w:val="single" w:sz="4" w:space="0" w:color="auto"/>
            </w:tcBorders>
            <w:shd w:val="clear" w:color="auto" w:fill="auto"/>
            <w:noWrap/>
            <w:vAlign w:val="center"/>
          </w:tcPr>
          <w:p w:rsidR="00120A9E" w:rsidRPr="00120A9E" w:rsidRDefault="00120A9E" w:rsidP="00120A9E">
            <w:r w:rsidRPr="00120A9E">
              <w:t>н/д</w:t>
            </w:r>
          </w:p>
        </w:tc>
        <w:tc>
          <w:tcPr>
            <w:tcW w:w="349" w:type="pct"/>
            <w:tcBorders>
              <w:top w:val="nil"/>
              <w:left w:val="nil"/>
              <w:bottom w:val="single" w:sz="4" w:space="0" w:color="auto"/>
              <w:right w:val="single" w:sz="4" w:space="0" w:color="auto"/>
            </w:tcBorders>
            <w:shd w:val="clear" w:color="auto" w:fill="auto"/>
            <w:noWrap/>
            <w:vAlign w:val="center"/>
          </w:tcPr>
          <w:p w:rsidR="00120A9E" w:rsidRPr="00120A9E" w:rsidRDefault="00120A9E" w:rsidP="00120A9E">
            <w:r w:rsidRPr="00120A9E">
              <w:t>н/д</w:t>
            </w:r>
          </w:p>
        </w:tc>
        <w:tc>
          <w:tcPr>
            <w:tcW w:w="357" w:type="pct"/>
            <w:tcBorders>
              <w:top w:val="nil"/>
              <w:left w:val="nil"/>
              <w:bottom w:val="single" w:sz="4" w:space="0" w:color="auto"/>
              <w:right w:val="single" w:sz="4" w:space="0" w:color="auto"/>
            </w:tcBorders>
            <w:shd w:val="clear" w:color="auto" w:fill="auto"/>
            <w:noWrap/>
            <w:vAlign w:val="center"/>
          </w:tcPr>
          <w:p w:rsidR="00120A9E" w:rsidRPr="00120A9E" w:rsidRDefault="00120A9E" w:rsidP="00120A9E">
            <w:r w:rsidRPr="00120A9E">
              <w:t>н/д</w:t>
            </w:r>
          </w:p>
        </w:tc>
      </w:tr>
      <w:tr w:rsidR="00120A9E" w:rsidRPr="00120A9E" w:rsidTr="00120A9E">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Прогноз развития дорожной сети поселения</w:t>
            </w:r>
          </w:p>
        </w:tc>
      </w:tr>
      <w:tr w:rsidR="00120A9E" w:rsidRPr="00120A9E" w:rsidTr="00120A9E">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3.1</w:t>
            </w:r>
          </w:p>
        </w:tc>
        <w:tc>
          <w:tcPr>
            <w:tcW w:w="1619"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120A9E" w:rsidRPr="00120A9E" w:rsidRDefault="008B0C1D" w:rsidP="00120A9E">
            <w:r>
              <w:t>26,5</w:t>
            </w:r>
          </w:p>
        </w:tc>
        <w:tc>
          <w:tcPr>
            <w:tcW w:w="353" w:type="pct"/>
            <w:tcBorders>
              <w:top w:val="nil"/>
              <w:left w:val="nil"/>
              <w:bottom w:val="single" w:sz="4" w:space="0" w:color="auto"/>
              <w:right w:val="single" w:sz="4" w:space="0" w:color="auto"/>
            </w:tcBorders>
            <w:shd w:val="clear" w:color="000000" w:fill="FFFFFF"/>
            <w:textDirection w:val="btLr"/>
            <w:vAlign w:val="center"/>
          </w:tcPr>
          <w:p w:rsidR="00120A9E" w:rsidRPr="00120A9E" w:rsidRDefault="008B0C1D" w:rsidP="00120A9E">
            <w:r>
              <w:t>26,5</w:t>
            </w:r>
          </w:p>
        </w:tc>
        <w:tc>
          <w:tcPr>
            <w:tcW w:w="354" w:type="pct"/>
            <w:tcBorders>
              <w:top w:val="nil"/>
              <w:left w:val="nil"/>
              <w:bottom w:val="single" w:sz="4" w:space="0" w:color="auto"/>
              <w:right w:val="single" w:sz="4" w:space="0" w:color="auto"/>
            </w:tcBorders>
            <w:shd w:val="clear" w:color="000000" w:fill="FFFFFF"/>
            <w:textDirection w:val="btLr"/>
            <w:vAlign w:val="center"/>
          </w:tcPr>
          <w:p w:rsidR="00120A9E" w:rsidRPr="00120A9E" w:rsidRDefault="008B0C1D" w:rsidP="00120A9E">
            <w:r>
              <w:t>26,5</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120A9E" w:rsidRPr="00120A9E" w:rsidRDefault="008B0C1D" w:rsidP="00120A9E">
            <w:r>
              <w:t>26,5</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120A9E" w:rsidRPr="00120A9E" w:rsidRDefault="008B0C1D" w:rsidP="00120A9E">
            <w:r>
              <w:t>26,5</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120A9E" w:rsidRPr="00120A9E" w:rsidRDefault="008B0C1D" w:rsidP="00120A9E">
            <w:r>
              <w:t>26,5</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120A9E" w:rsidRPr="00120A9E" w:rsidRDefault="008B0C1D" w:rsidP="00120A9E">
            <w:r>
              <w:t>26,5</w:t>
            </w:r>
          </w:p>
        </w:tc>
      </w:tr>
      <w:tr w:rsidR="00120A9E" w:rsidRPr="00120A9E" w:rsidTr="00120A9E">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pPr>
              <w:rPr>
                <w:highlight w:val="yellow"/>
              </w:rPr>
            </w:pPr>
            <w:r w:rsidRPr="00120A9E">
              <w:t>Прогноз уровня автомобилизации, параметров дорожного движения</w:t>
            </w:r>
          </w:p>
        </w:tc>
      </w:tr>
      <w:tr w:rsidR="00120A9E" w:rsidRPr="00120A9E" w:rsidTr="00120A9E">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120A9E" w:rsidRPr="00120A9E" w:rsidRDefault="00120A9E" w:rsidP="00120A9E">
            <w:r w:rsidRPr="00120A9E">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120A9E" w:rsidRPr="00120A9E" w:rsidRDefault="00120A9E" w:rsidP="00120A9E">
            <w:r w:rsidRPr="00120A9E">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120A9E" w:rsidRPr="00120A9E" w:rsidRDefault="008B0C1D" w:rsidP="00120A9E">
            <w:r>
              <w:t>3</w:t>
            </w:r>
            <w:r w:rsidR="00120A9E" w:rsidRPr="00120A9E">
              <w:t>21</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120A9E" w:rsidRPr="00120A9E" w:rsidRDefault="008B0C1D" w:rsidP="00511299">
            <w:r>
              <w:t>35</w:t>
            </w:r>
            <w:r w:rsidR="00511299">
              <w:t>3</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120A9E" w:rsidRPr="00120A9E" w:rsidRDefault="008B0C1D" w:rsidP="00120A9E">
            <w:r>
              <w:t>3</w:t>
            </w:r>
            <w:r w:rsidR="00120A9E" w:rsidRPr="00120A9E">
              <w:t>65</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120A9E" w:rsidRPr="00120A9E" w:rsidRDefault="008B0C1D" w:rsidP="00120A9E">
            <w:r>
              <w:t>3</w:t>
            </w:r>
            <w:r w:rsidR="0087098D">
              <w:t>9</w:t>
            </w:r>
            <w:r w:rsidR="00120A9E" w:rsidRPr="00120A9E">
              <w:t>7</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120A9E" w:rsidRPr="00120A9E" w:rsidRDefault="008B0C1D" w:rsidP="00120A9E">
            <w:r>
              <w:t>4</w:t>
            </w:r>
            <w:r w:rsidR="0087098D">
              <w:t>2</w:t>
            </w:r>
            <w:r w:rsidR="00120A9E" w:rsidRPr="00120A9E">
              <w:t>9</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120A9E" w:rsidRPr="00120A9E" w:rsidRDefault="00DE0188" w:rsidP="008B0C1D">
            <w:r>
              <w:t>4</w:t>
            </w:r>
            <w:r w:rsidR="0087098D">
              <w:t>61</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120A9E" w:rsidRPr="00120A9E" w:rsidRDefault="0087098D" w:rsidP="00120A9E">
            <w:r>
              <w:t>781</w:t>
            </w:r>
          </w:p>
        </w:tc>
      </w:tr>
      <w:tr w:rsidR="00120A9E" w:rsidRPr="00120A9E" w:rsidTr="00120A9E">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120A9E" w:rsidRPr="00120A9E" w:rsidRDefault="00120A9E" w:rsidP="00120A9E">
            <w:r w:rsidRPr="00120A9E">
              <w:t>4.2</w:t>
            </w:r>
          </w:p>
        </w:tc>
        <w:tc>
          <w:tcPr>
            <w:tcW w:w="1619"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общественный транспорт</w:t>
            </w:r>
          </w:p>
        </w:tc>
        <w:tc>
          <w:tcPr>
            <w:tcW w:w="635" w:type="pct"/>
            <w:tcBorders>
              <w:top w:val="nil"/>
              <w:left w:val="nil"/>
              <w:bottom w:val="single" w:sz="4" w:space="0" w:color="auto"/>
              <w:right w:val="single" w:sz="4" w:space="0" w:color="auto"/>
            </w:tcBorders>
            <w:shd w:val="clear" w:color="auto" w:fill="auto"/>
            <w:vAlign w:val="center"/>
          </w:tcPr>
          <w:p w:rsidR="00120A9E" w:rsidRPr="00120A9E" w:rsidRDefault="00120A9E" w:rsidP="00120A9E">
            <w:r w:rsidRPr="00120A9E">
              <w:t>авт.</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1</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1</w:t>
            </w:r>
          </w:p>
        </w:tc>
        <w:tc>
          <w:tcPr>
            <w:tcW w:w="354"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1</w:t>
            </w:r>
          </w:p>
        </w:tc>
        <w:tc>
          <w:tcPr>
            <w:tcW w:w="353"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2</w:t>
            </w:r>
          </w:p>
        </w:tc>
        <w:tc>
          <w:tcPr>
            <w:tcW w:w="354"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2</w:t>
            </w:r>
          </w:p>
        </w:tc>
        <w:tc>
          <w:tcPr>
            <w:tcW w:w="349"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2</w:t>
            </w:r>
          </w:p>
        </w:tc>
        <w:tc>
          <w:tcPr>
            <w:tcW w:w="357"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3</w:t>
            </w:r>
          </w:p>
        </w:tc>
      </w:tr>
      <w:tr w:rsidR="00120A9E" w:rsidRPr="00120A9E" w:rsidTr="00120A9E">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pPr>
              <w:rPr>
                <w:highlight w:val="yellow"/>
              </w:rPr>
            </w:pPr>
            <w:r w:rsidRPr="00120A9E">
              <w:t>Прогноз показателей безопасности дорожного движения</w:t>
            </w:r>
          </w:p>
        </w:tc>
      </w:tr>
      <w:tr w:rsidR="00120A9E" w:rsidRPr="00120A9E" w:rsidTr="00120A9E">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120A9E" w:rsidRPr="00120A9E" w:rsidRDefault="00120A9E" w:rsidP="00120A9E">
            <w:r w:rsidRPr="00120A9E">
              <w:t>5.1</w:t>
            </w:r>
          </w:p>
        </w:tc>
        <w:tc>
          <w:tcPr>
            <w:tcW w:w="1619"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0</w:t>
            </w:r>
          </w:p>
        </w:tc>
        <w:tc>
          <w:tcPr>
            <w:tcW w:w="353"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0</w:t>
            </w:r>
          </w:p>
        </w:tc>
        <w:tc>
          <w:tcPr>
            <w:tcW w:w="354" w:type="pct"/>
            <w:tcBorders>
              <w:top w:val="nil"/>
              <w:left w:val="nil"/>
              <w:bottom w:val="single" w:sz="4" w:space="0" w:color="auto"/>
              <w:right w:val="single" w:sz="4" w:space="0" w:color="auto"/>
            </w:tcBorders>
            <w:shd w:val="clear" w:color="000000" w:fill="FFFFFF"/>
            <w:vAlign w:val="center"/>
          </w:tcPr>
          <w:p w:rsidR="00120A9E" w:rsidRPr="00120A9E" w:rsidRDefault="00120A9E" w:rsidP="00120A9E">
            <w:r w:rsidRPr="00120A9E">
              <w:t>0</w:t>
            </w:r>
          </w:p>
        </w:tc>
        <w:tc>
          <w:tcPr>
            <w:tcW w:w="353"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0</w:t>
            </w:r>
          </w:p>
        </w:tc>
        <w:tc>
          <w:tcPr>
            <w:tcW w:w="354"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0</w:t>
            </w:r>
          </w:p>
        </w:tc>
        <w:tc>
          <w:tcPr>
            <w:tcW w:w="349"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0</w:t>
            </w:r>
          </w:p>
        </w:tc>
        <w:tc>
          <w:tcPr>
            <w:tcW w:w="357" w:type="pct"/>
            <w:tcBorders>
              <w:top w:val="nil"/>
              <w:left w:val="nil"/>
              <w:bottom w:val="single" w:sz="4" w:space="0" w:color="auto"/>
              <w:right w:val="single" w:sz="4" w:space="0" w:color="auto"/>
            </w:tcBorders>
            <w:shd w:val="clear" w:color="000000" w:fill="FFFFFF"/>
            <w:noWrap/>
            <w:vAlign w:val="center"/>
          </w:tcPr>
          <w:p w:rsidR="00120A9E" w:rsidRPr="00120A9E" w:rsidRDefault="00120A9E" w:rsidP="00120A9E">
            <w:r w:rsidRPr="00120A9E">
              <w:t>0</w:t>
            </w:r>
          </w:p>
        </w:tc>
      </w:tr>
    </w:tbl>
    <w:p w:rsidR="00120A9E" w:rsidRPr="00120A9E" w:rsidRDefault="00120A9E" w:rsidP="00120A9E"/>
    <w:p w:rsidR="00120A9E" w:rsidRPr="00DE0188" w:rsidRDefault="00120A9E" w:rsidP="00DE0188">
      <w:pPr>
        <w:jc w:val="center"/>
        <w:rPr>
          <w:b/>
        </w:rPr>
      </w:pPr>
      <w:r w:rsidRPr="00DE0188">
        <w:rPr>
          <w:b/>
        </w:rPr>
        <w:t>2.3. Прогноз развития транспортной инфраструктуры по видам транспорта</w:t>
      </w:r>
    </w:p>
    <w:p w:rsidR="00120A9E" w:rsidRPr="00120A9E" w:rsidRDefault="00120A9E" w:rsidP="00D930BB">
      <w:pPr>
        <w:ind w:firstLine="708"/>
        <w:jc w:val="both"/>
      </w:pPr>
      <w:r w:rsidRPr="00120A9E">
        <w:t>Воздушные и железнодорожные перевозки из поселения не осуществляются.</w:t>
      </w:r>
    </w:p>
    <w:p w:rsidR="00120A9E" w:rsidRPr="00120A9E" w:rsidRDefault="00120A9E" w:rsidP="00D930BB">
      <w:pPr>
        <w:ind w:firstLine="708"/>
        <w:jc w:val="both"/>
      </w:pPr>
      <w:r w:rsidRPr="00120A9E">
        <w:t>Водный  транспорт  на  территории  района поселения  не  развит   в  связи  с  отсутствием судоходных рек.</w:t>
      </w:r>
    </w:p>
    <w:p w:rsidR="00120A9E" w:rsidRPr="00120A9E" w:rsidRDefault="00120A9E" w:rsidP="00D930BB">
      <w:pPr>
        <w:ind w:firstLine="708"/>
        <w:jc w:val="both"/>
      </w:pPr>
      <w:r w:rsidRPr="00120A9E">
        <w:t>Автомобильный  транспорт  –  важнейшая  составная  часть  инфраструктуры Я</w:t>
      </w:r>
      <w:r w:rsidR="00DE0188">
        <w:t>годного</w:t>
      </w:r>
      <w:r w:rsidRPr="00120A9E">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120A9E" w:rsidRPr="00120A9E" w:rsidRDefault="00120A9E" w:rsidP="00120A9E"/>
    <w:p w:rsidR="00120A9E" w:rsidRPr="00DE0188" w:rsidRDefault="00120A9E" w:rsidP="00DE0188">
      <w:pPr>
        <w:jc w:val="center"/>
        <w:rPr>
          <w:b/>
        </w:rPr>
      </w:pPr>
      <w:r w:rsidRPr="00DE0188">
        <w:rPr>
          <w:b/>
        </w:rPr>
        <w:t>2.4. Прогноз развития дорожной сети поселения</w:t>
      </w:r>
    </w:p>
    <w:p w:rsidR="00120A9E" w:rsidRPr="00120A9E" w:rsidRDefault="00120A9E" w:rsidP="00D930BB">
      <w:pPr>
        <w:ind w:firstLine="708"/>
        <w:jc w:val="both"/>
      </w:pPr>
      <w:r w:rsidRPr="00120A9E">
        <w:t>Автодороги  с  асфальтобетонным  покрытием  находятся  в  удовлетворительном состоянии, местами требуют ремонта</w:t>
      </w:r>
      <w:r w:rsidR="00DE0188">
        <w:t xml:space="preserve"> и составляют 0,6 км</w:t>
      </w:r>
      <w:r w:rsidRPr="00120A9E">
        <w:t>.</w:t>
      </w:r>
    </w:p>
    <w:p w:rsidR="00120A9E" w:rsidRPr="00120A9E" w:rsidRDefault="00DE0188" w:rsidP="00D930BB">
      <w:pPr>
        <w:ind w:firstLine="708"/>
        <w:jc w:val="both"/>
      </w:pPr>
      <w:r>
        <w:t xml:space="preserve">Большая </w:t>
      </w:r>
      <w:r w:rsidR="00120A9E" w:rsidRPr="00120A9E">
        <w:t xml:space="preserve">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w:t>
      </w:r>
      <w:r w:rsidR="00120A9E" w:rsidRPr="00120A9E">
        <w:lastRenderedPageBreak/>
        <w:t>движения,  а  также  приводит  к  повышенному  износу  транспортных  средств  и дополнительному расходу топлива.</w:t>
      </w:r>
    </w:p>
    <w:p w:rsidR="00120A9E" w:rsidRPr="00120A9E" w:rsidRDefault="00120A9E" w:rsidP="009711FD">
      <w:pPr>
        <w:jc w:val="both"/>
      </w:pPr>
      <w:r w:rsidRPr="00120A9E">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120A9E" w:rsidRPr="00120A9E" w:rsidRDefault="00120A9E" w:rsidP="009711FD">
      <w:pPr>
        <w:jc w:val="both"/>
      </w:pPr>
      <w:r w:rsidRPr="00120A9E">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120A9E" w:rsidRPr="00120A9E" w:rsidRDefault="00120A9E" w:rsidP="009711FD">
      <w:pPr>
        <w:jc w:val="both"/>
      </w:pPr>
      <w:r w:rsidRPr="00120A9E">
        <w:t>Программой даются предложения по формированию сети магистральной улично-дорожной сети в соответствие с нормативами.</w:t>
      </w:r>
    </w:p>
    <w:p w:rsidR="00120A9E" w:rsidRPr="00120A9E" w:rsidRDefault="00120A9E" w:rsidP="00D930BB">
      <w:pPr>
        <w:ind w:firstLine="708"/>
        <w:jc w:val="both"/>
      </w:pPr>
      <w:r w:rsidRPr="00120A9E">
        <w:t>Основные расчетные параметры уличной сети в пределах сельского населенного пункта и сельского поселения принимаются в соответствии со С</w:t>
      </w:r>
      <w:r w:rsidR="00EE63CE">
        <w:t xml:space="preserve">водными правилами </w:t>
      </w:r>
      <w:r w:rsidRPr="00120A9E">
        <w:t xml:space="preserve"> 42.13330.2011 «Градостроительство. Планировка и застройка городских и сельских поселений».</w:t>
      </w:r>
    </w:p>
    <w:p w:rsidR="00120A9E" w:rsidRPr="00120A9E" w:rsidRDefault="00120A9E" w:rsidP="009711FD">
      <w:pPr>
        <w:jc w:val="both"/>
      </w:pPr>
      <w:r w:rsidRPr="00120A9E">
        <w:t>Таблица 3.</w:t>
      </w:r>
    </w:p>
    <w:p w:rsidR="00120A9E" w:rsidRPr="00120A9E" w:rsidRDefault="00120A9E" w:rsidP="00120A9E">
      <w:r w:rsidRPr="00120A9E">
        <w:t>Параметры уличной сети в пределах сельского поселения</w:t>
      </w:r>
    </w:p>
    <w:tbl>
      <w:tblPr>
        <w:tblW w:w="9949" w:type="dxa"/>
        <w:tblLook w:val="04A0"/>
      </w:tblPr>
      <w:tblGrid>
        <w:gridCol w:w="1821"/>
        <w:gridCol w:w="222"/>
        <w:gridCol w:w="1848"/>
        <w:gridCol w:w="222"/>
        <w:gridCol w:w="1240"/>
        <w:gridCol w:w="222"/>
        <w:gridCol w:w="1280"/>
        <w:gridCol w:w="222"/>
        <w:gridCol w:w="1220"/>
        <w:gridCol w:w="222"/>
        <w:gridCol w:w="1482"/>
      </w:tblGrid>
      <w:tr w:rsidR="00DE0188" w:rsidRPr="00120A9E" w:rsidTr="00DE0188">
        <w:trPr>
          <w:trHeight w:val="1050"/>
        </w:trPr>
        <w:tc>
          <w:tcPr>
            <w:tcW w:w="1827" w:type="dxa"/>
            <w:tcBorders>
              <w:top w:val="single" w:sz="4" w:space="0" w:color="auto"/>
              <w:left w:val="single" w:sz="4" w:space="0" w:color="auto"/>
              <w:bottom w:val="single" w:sz="4" w:space="0" w:color="auto"/>
            </w:tcBorders>
            <w:vAlign w:val="center"/>
          </w:tcPr>
          <w:p w:rsidR="00DE0188" w:rsidRPr="00120A9E" w:rsidRDefault="00DE0188" w:rsidP="00120A9E">
            <w:r w:rsidRPr="00120A9E">
              <w:t>Категория сельских улиц и дорог</w:t>
            </w:r>
          </w:p>
        </w:tc>
        <w:tc>
          <w:tcPr>
            <w:tcW w:w="226" w:type="dxa"/>
            <w:tcBorders>
              <w:top w:val="single" w:sz="4" w:space="0" w:color="auto"/>
              <w:left w:val="single" w:sz="4" w:space="0" w:color="auto"/>
              <w:bottom w:val="single" w:sz="4" w:space="0" w:color="auto"/>
            </w:tcBorders>
            <w:vAlign w:val="center"/>
          </w:tcPr>
          <w:p w:rsidR="00DE0188" w:rsidRDefault="00DE0188"/>
          <w:p w:rsidR="00DE0188" w:rsidRDefault="00DE0188"/>
          <w:p w:rsidR="00DE0188" w:rsidRPr="00120A9E" w:rsidRDefault="00DE0188" w:rsidP="00DE0188"/>
        </w:tc>
        <w:tc>
          <w:tcPr>
            <w:tcW w:w="1857" w:type="dxa"/>
            <w:tcBorders>
              <w:top w:val="single" w:sz="4" w:space="0" w:color="auto"/>
              <w:bottom w:val="single" w:sz="4" w:space="0" w:color="auto"/>
              <w:right w:val="single" w:sz="4" w:space="0" w:color="auto"/>
            </w:tcBorders>
            <w:vAlign w:val="center"/>
          </w:tcPr>
          <w:p w:rsidR="00DE0188" w:rsidRPr="00120A9E" w:rsidRDefault="00DE0188" w:rsidP="00120A9E">
            <w:r w:rsidRPr="00120A9E">
              <w:t>Основное назначение</w:t>
            </w:r>
          </w:p>
        </w:tc>
        <w:tc>
          <w:tcPr>
            <w:tcW w:w="227" w:type="dxa"/>
            <w:tcBorders>
              <w:top w:val="single" w:sz="4" w:space="0" w:color="auto"/>
              <w:left w:val="single" w:sz="4" w:space="0" w:color="auto"/>
              <w:bottom w:val="single" w:sz="4" w:space="0" w:color="auto"/>
            </w:tcBorders>
            <w:vAlign w:val="center"/>
          </w:tcPr>
          <w:p w:rsidR="00DE0188" w:rsidRDefault="00DE0188"/>
          <w:p w:rsidR="00DE0188" w:rsidRPr="00120A9E" w:rsidRDefault="00DE0188" w:rsidP="00DE0188"/>
        </w:tc>
        <w:tc>
          <w:tcPr>
            <w:tcW w:w="1240" w:type="dxa"/>
            <w:tcBorders>
              <w:top w:val="single" w:sz="4" w:space="0" w:color="auto"/>
              <w:bottom w:val="single" w:sz="4" w:space="0" w:color="auto"/>
              <w:right w:val="single" w:sz="4" w:space="0" w:color="auto"/>
            </w:tcBorders>
            <w:vAlign w:val="center"/>
          </w:tcPr>
          <w:p w:rsidR="00DE0188" w:rsidRPr="00120A9E" w:rsidRDefault="00DE0188" w:rsidP="00120A9E">
            <w:r w:rsidRPr="00120A9E">
              <w:t>Расчётная скорость движения км/ч</w:t>
            </w:r>
          </w:p>
        </w:tc>
        <w:tc>
          <w:tcPr>
            <w:tcW w:w="227" w:type="dxa"/>
            <w:tcBorders>
              <w:top w:val="single" w:sz="4" w:space="0" w:color="auto"/>
              <w:left w:val="single" w:sz="4" w:space="0" w:color="auto"/>
              <w:bottom w:val="single" w:sz="4" w:space="0" w:color="auto"/>
            </w:tcBorders>
            <w:vAlign w:val="center"/>
          </w:tcPr>
          <w:p w:rsidR="00DE0188" w:rsidRDefault="00DE0188"/>
          <w:p w:rsidR="00DE0188" w:rsidRDefault="00DE0188"/>
          <w:p w:rsidR="00DE0188" w:rsidRDefault="00DE0188"/>
          <w:p w:rsidR="00DE0188" w:rsidRPr="00120A9E" w:rsidRDefault="00DE0188" w:rsidP="00DE0188"/>
        </w:tc>
        <w:tc>
          <w:tcPr>
            <w:tcW w:w="1280" w:type="dxa"/>
            <w:tcBorders>
              <w:top w:val="single" w:sz="4" w:space="0" w:color="auto"/>
              <w:bottom w:val="single" w:sz="4" w:space="0" w:color="auto"/>
              <w:right w:val="single" w:sz="4" w:space="0" w:color="auto"/>
            </w:tcBorders>
            <w:vAlign w:val="center"/>
          </w:tcPr>
          <w:p w:rsidR="00DE0188" w:rsidRPr="00120A9E" w:rsidRDefault="00DE0188" w:rsidP="00120A9E">
            <w:r w:rsidRPr="00120A9E">
              <w:t>Ширина полосы движения, м</w:t>
            </w:r>
          </w:p>
        </w:tc>
        <w:tc>
          <w:tcPr>
            <w:tcW w:w="227" w:type="dxa"/>
            <w:tcBorders>
              <w:top w:val="single" w:sz="4" w:space="0" w:color="auto"/>
              <w:left w:val="single" w:sz="4" w:space="0" w:color="auto"/>
              <w:bottom w:val="single" w:sz="4" w:space="0" w:color="auto"/>
            </w:tcBorders>
            <w:vAlign w:val="center"/>
          </w:tcPr>
          <w:p w:rsidR="00DE0188" w:rsidRPr="00120A9E" w:rsidRDefault="00DE0188" w:rsidP="00120A9E"/>
        </w:tc>
        <w:tc>
          <w:tcPr>
            <w:tcW w:w="1095" w:type="dxa"/>
            <w:tcBorders>
              <w:top w:val="single" w:sz="4" w:space="0" w:color="auto"/>
              <w:bottom w:val="single" w:sz="4" w:space="0" w:color="auto"/>
              <w:right w:val="single" w:sz="4" w:space="0" w:color="auto"/>
            </w:tcBorders>
            <w:vAlign w:val="center"/>
          </w:tcPr>
          <w:p w:rsidR="00DE0188" w:rsidRPr="00120A9E" w:rsidRDefault="00DE0188" w:rsidP="00120A9E">
            <w:r w:rsidRPr="00120A9E">
              <w:t>Число полос движения</w:t>
            </w:r>
          </w:p>
        </w:tc>
        <w:tc>
          <w:tcPr>
            <w:tcW w:w="236" w:type="dxa"/>
            <w:tcBorders>
              <w:top w:val="single" w:sz="4" w:space="0" w:color="auto"/>
              <w:left w:val="single" w:sz="4" w:space="0" w:color="auto"/>
              <w:bottom w:val="single" w:sz="4" w:space="0" w:color="auto"/>
            </w:tcBorders>
            <w:vAlign w:val="center"/>
          </w:tcPr>
          <w:p w:rsidR="00DE0188" w:rsidRDefault="00DE0188"/>
          <w:p w:rsidR="00DE0188" w:rsidRDefault="00DE0188"/>
          <w:p w:rsidR="00DE0188" w:rsidRPr="00120A9E" w:rsidRDefault="00DE0188" w:rsidP="00DE0188"/>
        </w:tc>
        <w:tc>
          <w:tcPr>
            <w:tcW w:w="1507" w:type="dxa"/>
            <w:tcBorders>
              <w:top w:val="single" w:sz="4" w:space="0" w:color="auto"/>
              <w:bottom w:val="single" w:sz="4" w:space="0" w:color="auto"/>
              <w:right w:val="single" w:sz="4" w:space="0" w:color="auto"/>
            </w:tcBorders>
            <w:vAlign w:val="center"/>
          </w:tcPr>
          <w:p w:rsidR="00DE0188" w:rsidRPr="00120A9E" w:rsidRDefault="00DE0188" w:rsidP="00120A9E">
            <w:r w:rsidRPr="00120A9E">
              <w:t>Ширина пешеходной части тротуара, м</w:t>
            </w:r>
          </w:p>
        </w:tc>
      </w:tr>
      <w:tr w:rsidR="00DE0188" w:rsidRPr="00120A9E" w:rsidTr="00DE0188">
        <w:trPr>
          <w:trHeight w:val="39"/>
        </w:trPr>
        <w:tc>
          <w:tcPr>
            <w:tcW w:w="1827" w:type="dxa"/>
            <w:tcBorders>
              <w:top w:val="single" w:sz="4" w:space="0" w:color="auto"/>
              <w:left w:val="single" w:sz="4" w:space="0" w:color="auto"/>
            </w:tcBorders>
            <w:vAlign w:val="center"/>
          </w:tcPr>
          <w:p w:rsidR="00DE0188" w:rsidRPr="00120A9E" w:rsidRDefault="00DE0188" w:rsidP="00120A9E"/>
        </w:tc>
        <w:tc>
          <w:tcPr>
            <w:tcW w:w="226" w:type="dxa"/>
            <w:tcBorders>
              <w:top w:val="single" w:sz="4" w:space="0" w:color="auto"/>
              <w:left w:val="single" w:sz="4" w:space="0" w:color="auto"/>
            </w:tcBorders>
            <w:vAlign w:val="center"/>
          </w:tcPr>
          <w:p w:rsidR="00DE0188" w:rsidRPr="00120A9E" w:rsidRDefault="00DE0188" w:rsidP="00120A9E"/>
        </w:tc>
        <w:tc>
          <w:tcPr>
            <w:tcW w:w="1857" w:type="dxa"/>
            <w:tcBorders>
              <w:top w:val="single" w:sz="4" w:space="0" w:color="auto"/>
              <w:right w:val="single" w:sz="4" w:space="0" w:color="auto"/>
            </w:tcBorders>
            <w:vAlign w:val="center"/>
          </w:tcPr>
          <w:p w:rsidR="00DE0188" w:rsidRPr="00120A9E" w:rsidRDefault="00DE0188" w:rsidP="00120A9E"/>
        </w:tc>
        <w:tc>
          <w:tcPr>
            <w:tcW w:w="227" w:type="dxa"/>
            <w:tcBorders>
              <w:top w:val="single" w:sz="4" w:space="0" w:color="auto"/>
              <w:left w:val="single" w:sz="4" w:space="0" w:color="auto"/>
            </w:tcBorders>
            <w:vAlign w:val="center"/>
          </w:tcPr>
          <w:p w:rsidR="00DE0188" w:rsidRPr="00120A9E" w:rsidRDefault="00DE0188" w:rsidP="00120A9E"/>
        </w:tc>
        <w:tc>
          <w:tcPr>
            <w:tcW w:w="1240" w:type="dxa"/>
            <w:tcBorders>
              <w:top w:val="single" w:sz="4" w:space="0" w:color="auto"/>
              <w:right w:val="single" w:sz="4" w:space="0" w:color="auto"/>
            </w:tcBorders>
            <w:vAlign w:val="center"/>
          </w:tcPr>
          <w:p w:rsidR="00DE0188" w:rsidRPr="00120A9E" w:rsidRDefault="00DE0188" w:rsidP="00120A9E"/>
        </w:tc>
        <w:tc>
          <w:tcPr>
            <w:tcW w:w="227" w:type="dxa"/>
            <w:tcBorders>
              <w:top w:val="single" w:sz="4" w:space="0" w:color="auto"/>
              <w:left w:val="single" w:sz="4" w:space="0" w:color="auto"/>
            </w:tcBorders>
            <w:vAlign w:val="center"/>
          </w:tcPr>
          <w:p w:rsidR="00DE0188" w:rsidRPr="00120A9E" w:rsidRDefault="00DE0188" w:rsidP="00120A9E"/>
        </w:tc>
        <w:tc>
          <w:tcPr>
            <w:tcW w:w="1280" w:type="dxa"/>
            <w:tcBorders>
              <w:top w:val="single" w:sz="4" w:space="0" w:color="auto"/>
              <w:right w:val="single" w:sz="4" w:space="0" w:color="auto"/>
            </w:tcBorders>
            <w:vAlign w:val="center"/>
          </w:tcPr>
          <w:p w:rsidR="00DE0188" w:rsidRPr="00120A9E" w:rsidRDefault="00DE0188" w:rsidP="00120A9E"/>
        </w:tc>
        <w:tc>
          <w:tcPr>
            <w:tcW w:w="227" w:type="dxa"/>
            <w:tcBorders>
              <w:top w:val="single" w:sz="4" w:space="0" w:color="auto"/>
              <w:left w:val="single" w:sz="4" w:space="0" w:color="auto"/>
            </w:tcBorders>
            <w:vAlign w:val="center"/>
          </w:tcPr>
          <w:p w:rsidR="00DE0188" w:rsidRPr="00120A9E" w:rsidRDefault="00DE0188" w:rsidP="00120A9E"/>
        </w:tc>
        <w:tc>
          <w:tcPr>
            <w:tcW w:w="1095" w:type="dxa"/>
            <w:tcBorders>
              <w:top w:val="single" w:sz="4" w:space="0" w:color="auto"/>
              <w:right w:val="single" w:sz="4" w:space="0" w:color="auto"/>
            </w:tcBorders>
            <w:vAlign w:val="center"/>
          </w:tcPr>
          <w:p w:rsidR="00DE0188" w:rsidRPr="00120A9E" w:rsidRDefault="00DE0188" w:rsidP="00120A9E"/>
        </w:tc>
        <w:tc>
          <w:tcPr>
            <w:tcW w:w="236" w:type="dxa"/>
            <w:tcBorders>
              <w:top w:val="single" w:sz="4" w:space="0" w:color="auto"/>
              <w:left w:val="single" w:sz="4" w:space="0" w:color="auto"/>
            </w:tcBorders>
            <w:vAlign w:val="center"/>
          </w:tcPr>
          <w:p w:rsidR="00DE0188" w:rsidRPr="00120A9E" w:rsidRDefault="00DE0188" w:rsidP="00120A9E"/>
        </w:tc>
        <w:tc>
          <w:tcPr>
            <w:tcW w:w="1507" w:type="dxa"/>
            <w:tcBorders>
              <w:top w:val="single" w:sz="4" w:space="0" w:color="auto"/>
              <w:right w:val="single" w:sz="4" w:space="0" w:color="auto"/>
            </w:tcBorders>
            <w:vAlign w:val="center"/>
          </w:tcPr>
          <w:p w:rsidR="00DE0188" w:rsidRPr="00120A9E" w:rsidRDefault="00DE0188" w:rsidP="00120A9E"/>
        </w:tc>
      </w:tr>
      <w:tr w:rsidR="00DE0188" w:rsidRPr="00120A9E" w:rsidTr="00DE0188">
        <w:trPr>
          <w:trHeight w:val="984"/>
        </w:trPr>
        <w:tc>
          <w:tcPr>
            <w:tcW w:w="1827" w:type="dxa"/>
            <w:tcBorders>
              <w:left w:val="single" w:sz="4" w:space="0" w:color="auto"/>
              <w:bottom w:val="single" w:sz="4" w:space="0" w:color="auto"/>
            </w:tcBorders>
            <w:vAlign w:val="center"/>
          </w:tcPr>
          <w:p w:rsidR="00DE0188" w:rsidRPr="00120A9E" w:rsidRDefault="00DE0188" w:rsidP="00120A9E">
            <w:r w:rsidRPr="00120A9E">
              <w:t>Поселковая дорога</w:t>
            </w:r>
          </w:p>
        </w:tc>
        <w:tc>
          <w:tcPr>
            <w:tcW w:w="226" w:type="dxa"/>
            <w:tcBorders>
              <w:left w:val="single" w:sz="4" w:space="0" w:color="auto"/>
              <w:bottom w:val="single" w:sz="4" w:space="0" w:color="auto"/>
            </w:tcBorders>
            <w:vAlign w:val="center"/>
          </w:tcPr>
          <w:p w:rsidR="00DE0188" w:rsidRDefault="00DE0188"/>
          <w:p w:rsidR="00DE0188" w:rsidRPr="00120A9E" w:rsidRDefault="00DE0188" w:rsidP="00DE0188"/>
        </w:tc>
        <w:tc>
          <w:tcPr>
            <w:tcW w:w="1857" w:type="dxa"/>
            <w:tcBorders>
              <w:bottom w:val="single" w:sz="4" w:space="0" w:color="auto"/>
              <w:right w:val="single" w:sz="4" w:space="0" w:color="auto"/>
            </w:tcBorders>
            <w:vAlign w:val="center"/>
          </w:tcPr>
          <w:p w:rsidR="00DE0188" w:rsidRPr="00120A9E" w:rsidRDefault="00DE0188" w:rsidP="00120A9E">
            <w:r w:rsidRPr="00120A9E">
              <w:t>Связь сельского поселения с внешними дорогами общей сети</w:t>
            </w:r>
          </w:p>
        </w:tc>
        <w:tc>
          <w:tcPr>
            <w:tcW w:w="227" w:type="dxa"/>
            <w:tcBorders>
              <w:left w:val="single" w:sz="4" w:space="0" w:color="auto"/>
              <w:bottom w:val="single" w:sz="4" w:space="0" w:color="auto"/>
            </w:tcBorders>
            <w:vAlign w:val="center"/>
          </w:tcPr>
          <w:p w:rsidR="00DE0188" w:rsidRDefault="00DE0188"/>
          <w:p w:rsidR="00DE0188" w:rsidRDefault="00DE0188"/>
          <w:p w:rsidR="00DE0188" w:rsidRDefault="00DE0188"/>
          <w:p w:rsidR="00DE0188" w:rsidRDefault="00DE0188"/>
          <w:p w:rsidR="00DE0188" w:rsidRPr="00120A9E" w:rsidRDefault="00DE0188" w:rsidP="00DE0188"/>
        </w:tc>
        <w:tc>
          <w:tcPr>
            <w:tcW w:w="1240" w:type="dxa"/>
            <w:tcBorders>
              <w:bottom w:val="single" w:sz="4" w:space="0" w:color="auto"/>
              <w:right w:val="single" w:sz="4" w:space="0" w:color="auto"/>
            </w:tcBorders>
            <w:vAlign w:val="center"/>
          </w:tcPr>
          <w:p w:rsidR="00DE0188" w:rsidRPr="00120A9E" w:rsidRDefault="00DE0188" w:rsidP="00120A9E">
            <w:r w:rsidRPr="00120A9E">
              <w:t>60</w:t>
            </w:r>
          </w:p>
        </w:tc>
        <w:tc>
          <w:tcPr>
            <w:tcW w:w="227" w:type="dxa"/>
            <w:tcBorders>
              <w:left w:val="single" w:sz="4" w:space="0" w:color="auto"/>
              <w:bottom w:val="single" w:sz="4" w:space="0" w:color="auto"/>
            </w:tcBorders>
            <w:vAlign w:val="center"/>
          </w:tcPr>
          <w:p w:rsidR="00DE0188" w:rsidRPr="00120A9E" w:rsidRDefault="00DE0188" w:rsidP="00DE0188"/>
        </w:tc>
        <w:tc>
          <w:tcPr>
            <w:tcW w:w="1280" w:type="dxa"/>
            <w:tcBorders>
              <w:bottom w:val="single" w:sz="4" w:space="0" w:color="auto"/>
              <w:right w:val="single" w:sz="4" w:space="0" w:color="auto"/>
            </w:tcBorders>
            <w:vAlign w:val="center"/>
          </w:tcPr>
          <w:p w:rsidR="00DE0188" w:rsidRPr="00120A9E" w:rsidRDefault="00DE0188" w:rsidP="00120A9E">
            <w:r w:rsidRPr="00120A9E">
              <w:t>3,5</w:t>
            </w:r>
          </w:p>
        </w:tc>
        <w:tc>
          <w:tcPr>
            <w:tcW w:w="227" w:type="dxa"/>
            <w:tcBorders>
              <w:left w:val="single" w:sz="4" w:space="0" w:color="auto"/>
              <w:bottom w:val="single" w:sz="4" w:space="0" w:color="auto"/>
            </w:tcBorders>
            <w:vAlign w:val="center"/>
          </w:tcPr>
          <w:p w:rsidR="00DE0188" w:rsidRPr="00120A9E" w:rsidRDefault="00DE0188" w:rsidP="00DE0188"/>
        </w:tc>
        <w:tc>
          <w:tcPr>
            <w:tcW w:w="1095" w:type="dxa"/>
            <w:tcBorders>
              <w:bottom w:val="single" w:sz="4" w:space="0" w:color="auto"/>
              <w:right w:val="single" w:sz="4" w:space="0" w:color="auto"/>
            </w:tcBorders>
            <w:vAlign w:val="center"/>
          </w:tcPr>
          <w:p w:rsidR="00DE0188" w:rsidRPr="00120A9E" w:rsidRDefault="00DE0188" w:rsidP="00120A9E">
            <w:r w:rsidRPr="00120A9E">
              <w:t>2</w:t>
            </w:r>
          </w:p>
        </w:tc>
        <w:tc>
          <w:tcPr>
            <w:tcW w:w="236" w:type="dxa"/>
            <w:tcBorders>
              <w:left w:val="single" w:sz="4" w:space="0" w:color="auto"/>
              <w:bottom w:val="single" w:sz="4" w:space="0" w:color="auto"/>
            </w:tcBorders>
            <w:vAlign w:val="center"/>
          </w:tcPr>
          <w:p w:rsidR="00DE0188" w:rsidRPr="00120A9E" w:rsidRDefault="00DE0188" w:rsidP="00DE0188"/>
        </w:tc>
        <w:tc>
          <w:tcPr>
            <w:tcW w:w="1507" w:type="dxa"/>
            <w:tcBorders>
              <w:bottom w:val="single" w:sz="4" w:space="0" w:color="auto"/>
              <w:right w:val="single" w:sz="4" w:space="0" w:color="auto"/>
            </w:tcBorders>
            <w:vAlign w:val="center"/>
          </w:tcPr>
          <w:p w:rsidR="00DE0188" w:rsidRPr="00120A9E" w:rsidRDefault="00DE0188" w:rsidP="00120A9E">
            <w:r w:rsidRPr="00120A9E">
              <w:t>-</w:t>
            </w:r>
          </w:p>
        </w:tc>
      </w:tr>
      <w:tr w:rsidR="00DE0188" w:rsidRPr="00120A9E" w:rsidTr="00DE0188">
        <w:trPr>
          <w:trHeight w:val="984"/>
        </w:trPr>
        <w:tc>
          <w:tcPr>
            <w:tcW w:w="1827" w:type="dxa"/>
            <w:tcBorders>
              <w:top w:val="single" w:sz="4" w:space="0" w:color="auto"/>
              <w:left w:val="single" w:sz="4" w:space="0" w:color="auto"/>
              <w:bottom w:val="single" w:sz="4" w:space="0" w:color="auto"/>
            </w:tcBorders>
            <w:vAlign w:val="center"/>
          </w:tcPr>
          <w:p w:rsidR="00DE0188" w:rsidRPr="00120A9E" w:rsidRDefault="00DE0188" w:rsidP="00120A9E">
            <w:r w:rsidRPr="00120A9E">
              <w:t>Главная улица</w:t>
            </w:r>
          </w:p>
        </w:tc>
        <w:tc>
          <w:tcPr>
            <w:tcW w:w="226" w:type="dxa"/>
            <w:tcBorders>
              <w:top w:val="single" w:sz="4" w:space="0" w:color="auto"/>
              <w:left w:val="single" w:sz="4" w:space="0" w:color="auto"/>
              <w:bottom w:val="single" w:sz="4" w:space="0" w:color="auto"/>
            </w:tcBorders>
            <w:vAlign w:val="center"/>
          </w:tcPr>
          <w:p w:rsidR="00DE0188" w:rsidRPr="00120A9E" w:rsidRDefault="00DE0188" w:rsidP="00DE0188"/>
        </w:tc>
        <w:tc>
          <w:tcPr>
            <w:tcW w:w="1857" w:type="dxa"/>
            <w:tcBorders>
              <w:top w:val="single" w:sz="4" w:space="0" w:color="auto"/>
              <w:bottom w:val="single" w:sz="4" w:space="0" w:color="auto"/>
              <w:right w:val="single" w:sz="4" w:space="0" w:color="auto"/>
            </w:tcBorders>
            <w:vAlign w:val="center"/>
          </w:tcPr>
          <w:p w:rsidR="00DE0188" w:rsidRPr="00120A9E" w:rsidRDefault="00DE0188" w:rsidP="00120A9E">
            <w:r w:rsidRPr="00120A9E">
              <w:t>Связь жилых территорий с общественным центром</w:t>
            </w:r>
          </w:p>
        </w:tc>
        <w:tc>
          <w:tcPr>
            <w:tcW w:w="227" w:type="dxa"/>
            <w:tcBorders>
              <w:top w:val="single" w:sz="4" w:space="0" w:color="auto"/>
              <w:left w:val="single" w:sz="4" w:space="0" w:color="auto"/>
              <w:bottom w:val="single" w:sz="4" w:space="0" w:color="auto"/>
            </w:tcBorders>
            <w:vAlign w:val="center"/>
          </w:tcPr>
          <w:p w:rsidR="00DE0188" w:rsidRDefault="00DE0188"/>
          <w:p w:rsidR="00DE0188" w:rsidRDefault="00DE0188"/>
          <w:p w:rsidR="00DE0188" w:rsidRDefault="00DE0188"/>
          <w:p w:rsidR="00DE0188" w:rsidRPr="00120A9E" w:rsidRDefault="00DE0188" w:rsidP="00DE0188"/>
        </w:tc>
        <w:tc>
          <w:tcPr>
            <w:tcW w:w="1240" w:type="dxa"/>
            <w:tcBorders>
              <w:top w:val="single" w:sz="4" w:space="0" w:color="auto"/>
              <w:bottom w:val="single" w:sz="4" w:space="0" w:color="auto"/>
              <w:right w:val="single" w:sz="4" w:space="0" w:color="auto"/>
            </w:tcBorders>
            <w:vAlign w:val="center"/>
          </w:tcPr>
          <w:p w:rsidR="00DE0188" w:rsidRPr="00120A9E" w:rsidRDefault="00DE0188" w:rsidP="00120A9E">
            <w:r w:rsidRPr="00120A9E">
              <w:t>40</w:t>
            </w:r>
          </w:p>
        </w:tc>
        <w:tc>
          <w:tcPr>
            <w:tcW w:w="227" w:type="dxa"/>
            <w:tcBorders>
              <w:top w:val="single" w:sz="4" w:space="0" w:color="auto"/>
              <w:left w:val="single" w:sz="4" w:space="0" w:color="auto"/>
              <w:bottom w:val="single" w:sz="4" w:space="0" w:color="auto"/>
            </w:tcBorders>
            <w:vAlign w:val="center"/>
          </w:tcPr>
          <w:p w:rsidR="00DE0188" w:rsidRPr="00120A9E" w:rsidRDefault="00DE0188" w:rsidP="00DE0188"/>
        </w:tc>
        <w:tc>
          <w:tcPr>
            <w:tcW w:w="1280" w:type="dxa"/>
            <w:tcBorders>
              <w:top w:val="single" w:sz="4" w:space="0" w:color="auto"/>
              <w:bottom w:val="single" w:sz="4" w:space="0" w:color="auto"/>
              <w:right w:val="single" w:sz="4" w:space="0" w:color="auto"/>
            </w:tcBorders>
            <w:vAlign w:val="center"/>
          </w:tcPr>
          <w:p w:rsidR="00DE0188" w:rsidRPr="00120A9E" w:rsidRDefault="00DE0188" w:rsidP="00120A9E">
            <w:r w:rsidRPr="00120A9E">
              <w:t>3,5</w:t>
            </w:r>
          </w:p>
        </w:tc>
        <w:tc>
          <w:tcPr>
            <w:tcW w:w="227" w:type="dxa"/>
            <w:tcBorders>
              <w:top w:val="single" w:sz="4" w:space="0" w:color="auto"/>
              <w:left w:val="single" w:sz="4" w:space="0" w:color="auto"/>
              <w:bottom w:val="single" w:sz="4" w:space="0" w:color="auto"/>
            </w:tcBorders>
            <w:vAlign w:val="center"/>
          </w:tcPr>
          <w:p w:rsidR="00DE0188" w:rsidRPr="00120A9E" w:rsidRDefault="00DE0188" w:rsidP="00DE0188"/>
        </w:tc>
        <w:tc>
          <w:tcPr>
            <w:tcW w:w="1095" w:type="dxa"/>
            <w:tcBorders>
              <w:top w:val="single" w:sz="4" w:space="0" w:color="auto"/>
              <w:bottom w:val="single" w:sz="4" w:space="0" w:color="auto"/>
              <w:right w:val="single" w:sz="4" w:space="0" w:color="auto"/>
            </w:tcBorders>
            <w:vAlign w:val="center"/>
          </w:tcPr>
          <w:p w:rsidR="00DE0188" w:rsidRPr="00120A9E" w:rsidRDefault="00DE0188" w:rsidP="00120A9E">
            <w:r w:rsidRPr="00120A9E">
              <w:t>2 - 3</w:t>
            </w:r>
          </w:p>
        </w:tc>
        <w:tc>
          <w:tcPr>
            <w:tcW w:w="236" w:type="dxa"/>
            <w:tcBorders>
              <w:top w:val="single" w:sz="4" w:space="0" w:color="auto"/>
              <w:left w:val="single" w:sz="4" w:space="0" w:color="auto"/>
              <w:bottom w:val="single" w:sz="4" w:space="0" w:color="auto"/>
            </w:tcBorders>
            <w:vAlign w:val="center"/>
          </w:tcPr>
          <w:p w:rsidR="00DE0188" w:rsidRPr="00120A9E" w:rsidRDefault="00DE0188" w:rsidP="00DE0188"/>
        </w:tc>
        <w:tc>
          <w:tcPr>
            <w:tcW w:w="1507" w:type="dxa"/>
            <w:tcBorders>
              <w:top w:val="single" w:sz="4" w:space="0" w:color="auto"/>
              <w:bottom w:val="single" w:sz="4" w:space="0" w:color="auto"/>
              <w:right w:val="single" w:sz="4" w:space="0" w:color="auto"/>
            </w:tcBorders>
            <w:vAlign w:val="center"/>
          </w:tcPr>
          <w:p w:rsidR="00DE0188" w:rsidRPr="00120A9E" w:rsidRDefault="00DE0188" w:rsidP="00120A9E">
            <w:r w:rsidRPr="00120A9E">
              <w:t>1,5 – 2,25</w:t>
            </w:r>
          </w:p>
        </w:tc>
      </w:tr>
      <w:tr w:rsidR="00DE0188" w:rsidRPr="00120A9E" w:rsidTr="00DE0188">
        <w:trPr>
          <w:trHeight w:val="2160"/>
        </w:trPr>
        <w:tc>
          <w:tcPr>
            <w:tcW w:w="1827" w:type="dxa"/>
            <w:tcBorders>
              <w:top w:val="single" w:sz="4" w:space="0" w:color="auto"/>
              <w:left w:val="single" w:sz="4" w:space="0" w:color="auto"/>
              <w:bottom w:val="single" w:sz="4" w:space="0" w:color="auto"/>
            </w:tcBorders>
            <w:vAlign w:val="center"/>
          </w:tcPr>
          <w:p w:rsidR="00DE0188" w:rsidRPr="00120A9E" w:rsidRDefault="00DE0188" w:rsidP="00120A9E">
            <w:r w:rsidRPr="00120A9E">
              <w:t>Улица в жилой застройке</w:t>
            </w:r>
          </w:p>
          <w:p w:rsidR="00DE0188" w:rsidRPr="00120A9E" w:rsidRDefault="00DE0188" w:rsidP="00120A9E">
            <w:r w:rsidRPr="00120A9E">
              <w:t>основная</w:t>
            </w:r>
          </w:p>
        </w:tc>
        <w:tc>
          <w:tcPr>
            <w:tcW w:w="226" w:type="dxa"/>
            <w:tcBorders>
              <w:top w:val="single" w:sz="4" w:space="0" w:color="auto"/>
              <w:left w:val="single" w:sz="4" w:space="0" w:color="auto"/>
              <w:bottom w:val="single" w:sz="4" w:space="0" w:color="auto"/>
            </w:tcBorders>
            <w:vAlign w:val="center"/>
          </w:tcPr>
          <w:p w:rsidR="00DE0188" w:rsidRDefault="00DE0188"/>
          <w:p w:rsidR="00DE0188" w:rsidRDefault="00DE0188"/>
          <w:p w:rsidR="00DE0188" w:rsidRPr="00120A9E" w:rsidRDefault="00DE0188" w:rsidP="00DE0188"/>
        </w:tc>
        <w:tc>
          <w:tcPr>
            <w:tcW w:w="1857" w:type="dxa"/>
            <w:tcBorders>
              <w:top w:val="single" w:sz="4" w:space="0" w:color="auto"/>
              <w:bottom w:val="single" w:sz="4" w:space="0" w:color="auto"/>
              <w:right w:val="single" w:sz="4" w:space="0" w:color="auto"/>
            </w:tcBorders>
            <w:vAlign w:val="center"/>
          </w:tcPr>
          <w:p w:rsidR="00DE0188" w:rsidRDefault="00DE0188" w:rsidP="00120A9E">
            <w:r w:rsidRPr="00120A9E">
              <w:t>Связь внутри жилых территорий и с главной улицей по направлениям</w:t>
            </w:r>
          </w:p>
          <w:p w:rsidR="00DE0188" w:rsidRPr="00120A9E" w:rsidRDefault="00DE0188" w:rsidP="00120A9E">
            <w:r w:rsidRPr="00120A9E">
              <w:t>с интенсивным движением</w:t>
            </w:r>
          </w:p>
        </w:tc>
        <w:tc>
          <w:tcPr>
            <w:tcW w:w="227" w:type="dxa"/>
            <w:tcBorders>
              <w:top w:val="single" w:sz="4" w:space="0" w:color="auto"/>
              <w:left w:val="single" w:sz="4" w:space="0" w:color="auto"/>
              <w:bottom w:val="single" w:sz="4" w:space="0" w:color="auto"/>
            </w:tcBorders>
            <w:vAlign w:val="center"/>
          </w:tcPr>
          <w:p w:rsidR="00DE0188" w:rsidRDefault="00DE0188"/>
          <w:p w:rsidR="00DE0188" w:rsidRDefault="00DE0188"/>
          <w:p w:rsidR="00DE0188" w:rsidRDefault="00DE0188"/>
          <w:p w:rsidR="00DE0188" w:rsidRDefault="00DE0188"/>
          <w:p w:rsidR="00DE0188" w:rsidRDefault="00DE0188"/>
          <w:p w:rsidR="00DE0188" w:rsidRPr="00120A9E" w:rsidRDefault="00DE0188" w:rsidP="00DE0188"/>
        </w:tc>
        <w:tc>
          <w:tcPr>
            <w:tcW w:w="1240" w:type="dxa"/>
            <w:tcBorders>
              <w:top w:val="single" w:sz="4" w:space="0" w:color="auto"/>
              <w:bottom w:val="single" w:sz="4" w:space="0" w:color="auto"/>
              <w:right w:val="single" w:sz="4" w:space="0" w:color="auto"/>
            </w:tcBorders>
            <w:vAlign w:val="center"/>
          </w:tcPr>
          <w:p w:rsidR="00DE0188" w:rsidRPr="00120A9E" w:rsidRDefault="00DE0188" w:rsidP="00120A9E">
            <w:r w:rsidRPr="00120A9E">
              <w:t>40</w:t>
            </w:r>
          </w:p>
        </w:tc>
        <w:tc>
          <w:tcPr>
            <w:tcW w:w="227" w:type="dxa"/>
            <w:tcBorders>
              <w:top w:val="single" w:sz="4" w:space="0" w:color="auto"/>
              <w:left w:val="single" w:sz="4" w:space="0" w:color="auto"/>
              <w:bottom w:val="single" w:sz="4" w:space="0" w:color="auto"/>
            </w:tcBorders>
            <w:vAlign w:val="center"/>
          </w:tcPr>
          <w:p w:rsidR="00DE0188" w:rsidRPr="00120A9E" w:rsidRDefault="00DE0188" w:rsidP="00DE0188"/>
        </w:tc>
        <w:tc>
          <w:tcPr>
            <w:tcW w:w="1280" w:type="dxa"/>
            <w:tcBorders>
              <w:top w:val="single" w:sz="4" w:space="0" w:color="auto"/>
              <w:bottom w:val="single" w:sz="4" w:space="0" w:color="auto"/>
              <w:right w:val="single" w:sz="4" w:space="0" w:color="auto"/>
            </w:tcBorders>
            <w:vAlign w:val="center"/>
          </w:tcPr>
          <w:p w:rsidR="00DE0188" w:rsidRPr="00120A9E" w:rsidRDefault="00DE0188" w:rsidP="00120A9E">
            <w:r w:rsidRPr="00120A9E">
              <w:t>3,0</w:t>
            </w:r>
          </w:p>
        </w:tc>
        <w:tc>
          <w:tcPr>
            <w:tcW w:w="227" w:type="dxa"/>
            <w:tcBorders>
              <w:top w:val="single" w:sz="4" w:space="0" w:color="auto"/>
              <w:left w:val="single" w:sz="4" w:space="0" w:color="auto"/>
              <w:bottom w:val="single" w:sz="4" w:space="0" w:color="auto"/>
            </w:tcBorders>
            <w:vAlign w:val="center"/>
          </w:tcPr>
          <w:p w:rsidR="00DE0188" w:rsidRPr="00120A9E" w:rsidRDefault="00DE0188" w:rsidP="00DE0188"/>
        </w:tc>
        <w:tc>
          <w:tcPr>
            <w:tcW w:w="1095" w:type="dxa"/>
            <w:tcBorders>
              <w:top w:val="single" w:sz="4" w:space="0" w:color="auto"/>
              <w:bottom w:val="single" w:sz="4" w:space="0" w:color="auto"/>
              <w:right w:val="single" w:sz="4" w:space="0" w:color="auto"/>
            </w:tcBorders>
            <w:vAlign w:val="center"/>
          </w:tcPr>
          <w:p w:rsidR="00DE0188" w:rsidRPr="00120A9E" w:rsidRDefault="00DE0188" w:rsidP="00120A9E">
            <w:r w:rsidRPr="00120A9E">
              <w:t>2</w:t>
            </w:r>
          </w:p>
        </w:tc>
        <w:tc>
          <w:tcPr>
            <w:tcW w:w="236" w:type="dxa"/>
            <w:tcBorders>
              <w:top w:val="single" w:sz="4" w:space="0" w:color="auto"/>
              <w:left w:val="single" w:sz="4" w:space="0" w:color="auto"/>
              <w:bottom w:val="single" w:sz="4" w:space="0" w:color="auto"/>
            </w:tcBorders>
            <w:vAlign w:val="center"/>
          </w:tcPr>
          <w:p w:rsidR="00DE0188" w:rsidRPr="00120A9E" w:rsidRDefault="00DE0188" w:rsidP="00DE0188"/>
        </w:tc>
        <w:tc>
          <w:tcPr>
            <w:tcW w:w="1507" w:type="dxa"/>
            <w:tcBorders>
              <w:top w:val="single" w:sz="4" w:space="0" w:color="auto"/>
              <w:bottom w:val="single" w:sz="4" w:space="0" w:color="auto"/>
              <w:right w:val="single" w:sz="4" w:space="0" w:color="auto"/>
            </w:tcBorders>
            <w:vAlign w:val="center"/>
          </w:tcPr>
          <w:p w:rsidR="00DE0188" w:rsidRPr="00120A9E" w:rsidRDefault="00DE0188" w:rsidP="00120A9E">
            <w:r w:rsidRPr="00120A9E">
              <w:t>1,0 – 1,5</w:t>
            </w:r>
          </w:p>
        </w:tc>
      </w:tr>
      <w:tr w:rsidR="00DE0188" w:rsidRPr="00120A9E" w:rsidTr="00DE0188">
        <w:trPr>
          <w:trHeight w:val="33"/>
        </w:trPr>
        <w:tc>
          <w:tcPr>
            <w:tcW w:w="1827" w:type="dxa"/>
            <w:tcBorders>
              <w:top w:val="single" w:sz="4" w:space="0" w:color="auto"/>
              <w:left w:val="single" w:sz="4" w:space="0" w:color="auto"/>
            </w:tcBorders>
            <w:vAlign w:val="center"/>
          </w:tcPr>
          <w:p w:rsidR="00DE0188" w:rsidRPr="00120A9E" w:rsidRDefault="00DE0188" w:rsidP="00120A9E"/>
        </w:tc>
        <w:tc>
          <w:tcPr>
            <w:tcW w:w="226" w:type="dxa"/>
            <w:tcBorders>
              <w:top w:val="single" w:sz="4" w:space="0" w:color="auto"/>
              <w:left w:val="single" w:sz="4" w:space="0" w:color="auto"/>
            </w:tcBorders>
            <w:vAlign w:val="center"/>
          </w:tcPr>
          <w:p w:rsidR="00DE0188" w:rsidRDefault="00DE0188" w:rsidP="00DE0188"/>
        </w:tc>
        <w:tc>
          <w:tcPr>
            <w:tcW w:w="1857" w:type="dxa"/>
            <w:tcBorders>
              <w:top w:val="single" w:sz="4" w:space="0" w:color="auto"/>
              <w:right w:val="single" w:sz="4" w:space="0" w:color="auto"/>
            </w:tcBorders>
            <w:vAlign w:val="center"/>
          </w:tcPr>
          <w:p w:rsidR="00DE0188" w:rsidRPr="00120A9E" w:rsidRDefault="00DE0188" w:rsidP="00120A9E"/>
        </w:tc>
        <w:tc>
          <w:tcPr>
            <w:tcW w:w="227" w:type="dxa"/>
            <w:tcBorders>
              <w:top w:val="single" w:sz="4" w:space="0" w:color="auto"/>
              <w:left w:val="single" w:sz="4" w:space="0" w:color="auto"/>
            </w:tcBorders>
            <w:vAlign w:val="center"/>
          </w:tcPr>
          <w:p w:rsidR="00DE0188" w:rsidRDefault="00DE0188" w:rsidP="00DE0188"/>
        </w:tc>
        <w:tc>
          <w:tcPr>
            <w:tcW w:w="1240" w:type="dxa"/>
            <w:tcBorders>
              <w:top w:val="single" w:sz="4" w:space="0" w:color="auto"/>
              <w:right w:val="single" w:sz="4" w:space="0" w:color="auto"/>
            </w:tcBorders>
            <w:vAlign w:val="center"/>
          </w:tcPr>
          <w:p w:rsidR="00DE0188" w:rsidRPr="00120A9E" w:rsidRDefault="00DE0188" w:rsidP="00120A9E"/>
        </w:tc>
        <w:tc>
          <w:tcPr>
            <w:tcW w:w="227" w:type="dxa"/>
            <w:tcBorders>
              <w:top w:val="single" w:sz="4" w:space="0" w:color="auto"/>
              <w:left w:val="single" w:sz="4" w:space="0" w:color="auto"/>
            </w:tcBorders>
            <w:vAlign w:val="center"/>
          </w:tcPr>
          <w:p w:rsidR="00DE0188" w:rsidRPr="00120A9E" w:rsidRDefault="00DE0188" w:rsidP="00DE0188"/>
        </w:tc>
        <w:tc>
          <w:tcPr>
            <w:tcW w:w="1280" w:type="dxa"/>
            <w:tcBorders>
              <w:top w:val="single" w:sz="4" w:space="0" w:color="auto"/>
              <w:right w:val="single" w:sz="4" w:space="0" w:color="auto"/>
            </w:tcBorders>
            <w:vAlign w:val="center"/>
          </w:tcPr>
          <w:p w:rsidR="00DE0188" w:rsidRPr="00120A9E" w:rsidRDefault="00DE0188" w:rsidP="00120A9E"/>
        </w:tc>
        <w:tc>
          <w:tcPr>
            <w:tcW w:w="227" w:type="dxa"/>
            <w:tcBorders>
              <w:top w:val="single" w:sz="4" w:space="0" w:color="auto"/>
              <w:left w:val="single" w:sz="4" w:space="0" w:color="auto"/>
            </w:tcBorders>
            <w:vAlign w:val="center"/>
          </w:tcPr>
          <w:p w:rsidR="00DE0188" w:rsidRPr="00120A9E" w:rsidRDefault="00DE0188" w:rsidP="00DE0188"/>
        </w:tc>
        <w:tc>
          <w:tcPr>
            <w:tcW w:w="1095" w:type="dxa"/>
            <w:tcBorders>
              <w:top w:val="single" w:sz="4" w:space="0" w:color="auto"/>
              <w:right w:val="single" w:sz="4" w:space="0" w:color="auto"/>
            </w:tcBorders>
            <w:vAlign w:val="center"/>
          </w:tcPr>
          <w:p w:rsidR="00DE0188" w:rsidRPr="00120A9E" w:rsidRDefault="00DE0188" w:rsidP="00120A9E"/>
        </w:tc>
        <w:tc>
          <w:tcPr>
            <w:tcW w:w="236" w:type="dxa"/>
            <w:tcBorders>
              <w:top w:val="single" w:sz="4" w:space="0" w:color="auto"/>
              <w:left w:val="single" w:sz="4" w:space="0" w:color="auto"/>
            </w:tcBorders>
            <w:vAlign w:val="center"/>
          </w:tcPr>
          <w:p w:rsidR="00DE0188" w:rsidRPr="00120A9E" w:rsidRDefault="00DE0188" w:rsidP="00DE0188"/>
        </w:tc>
        <w:tc>
          <w:tcPr>
            <w:tcW w:w="1507" w:type="dxa"/>
            <w:tcBorders>
              <w:top w:val="single" w:sz="4" w:space="0" w:color="auto"/>
              <w:right w:val="single" w:sz="4" w:space="0" w:color="auto"/>
            </w:tcBorders>
            <w:vAlign w:val="center"/>
          </w:tcPr>
          <w:p w:rsidR="00DE0188" w:rsidRPr="00120A9E" w:rsidRDefault="00DE0188" w:rsidP="00120A9E"/>
        </w:tc>
      </w:tr>
      <w:tr w:rsidR="00DE0188" w:rsidRPr="00120A9E" w:rsidTr="00DE0188">
        <w:trPr>
          <w:trHeight w:val="702"/>
        </w:trPr>
        <w:tc>
          <w:tcPr>
            <w:tcW w:w="1827" w:type="dxa"/>
            <w:tcBorders>
              <w:left w:val="single" w:sz="4" w:space="0" w:color="auto"/>
            </w:tcBorders>
            <w:vAlign w:val="center"/>
          </w:tcPr>
          <w:p w:rsidR="00DE0188" w:rsidRPr="00120A9E" w:rsidRDefault="00DE0188" w:rsidP="00120A9E">
            <w:r w:rsidRPr="00120A9E">
              <w:t>второстепенная</w:t>
            </w:r>
          </w:p>
          <w:p w:rsidR="00DE0188" w:rsidRPr="00120A9E" w:rsidRDefault="00DE0188" w:rsidP="00120A9E">
            <w:r w:rsidRPr="00120A9E">
              <w:t>(переулок)</w:t>
            </w:r>
          </w:p>
        </w:tc>
        <w:tc>
          <w:tcPr>
            <w:tcW w:w="226" w:type="dxa"/>
            <w:tcBorders>
              <w:left w:val="single" w:sz="4" w:space="0" w:color="auto"/>
            </w:tcBorders>
            <w:vAlign w:val="center"/>
          </w:tcPr>
          <w:p w:rsidR="00DE0188" w:rsidRPr="00120A9E" w:rsidRDefault="00DE0188" w:rsidP="00120A9E"/>
        </w:tc>
        <w:tc>
          <w:tcPr>
            <w:tcW w:w="1857" w:type="dxa"/>
            <w:tcBorders>
              <w:right w:val="single" w:sz="4" w:space="0" w:color="auto"/>
            </w:tcBorders>
            <w:vAlign w:val="center"/>
          </w:tcPr>
          <w:p w:rsidR="00DE0188" w:rsidRPr="00120A9E" w:rsidRDefault="00DE0188" w:rsidP="00120A9E">
            <w:r w:rsidRPr="00120A9E">
              <w:t>Связь между основными жилыми улицами</w:t>
            </w:r>
          </w:p>
        </w:tc>
        <w:tc>
          <w:tcPr>
            <w:tcW w:w="227" w:type="dxa"/>
            <w:tcBorders>
              <w:left w:val="single" w:sz="4" w:space="0" w:color="auto"/>
            </w:tcBorders>
            <w:vAlign w:val="center"/>
          </w:tcPr>
          <w:p w:rsidR="00DE0188" w:rsidRDefault="00DE0188"/>
          <w:p w:rsidR="00DE0188" w:rsidRDefault="00DE0188"/>
          <w:p w:rsidR="00DE0188" w:rsidRPr="00120A9E" w:rsidRDefault="00DE0188" w:rsidP="00DE0188"/>
        </w:tc>
        <w:tc>
          <w:tcPr>
            <w:tcW w:w="1240" w:type="dxa"/>
            <w:tcBorders>
              <w:right w:val="single" w:sz="4" w:space="0" w:color="auto"/>
            </w:tcBorders>
            <w:vAlign w:val="center"/>
          </w:tcPr>
          <w:p w:rsidR="00DE0188" w:rsidRPr="00120A9E" w:rsidRDefault="00DE0188" w:rsidP="00120A9E">
            <w:r w:rsidRPr="00120A9E">
              <w:t>30</w:t>
            </w:r>
          </w:p>
        </w:tc>
        <w:tc>
          <w:tcPr>
            <w:tcW w:w="227" w:type="dxa"/>
            <w:tcBorders>
              <w:left w:val="single" w:sz="4" w:space="0" w:color="auto"/>
            </w:tcBorders>
            <w:vAlign w:val="center"/>
          </w:tcPr>
          <w:p w:rsidR="00DE0188" w:rsidRPr="00120A9E" w:rsidRDefault="00DE0188" w:rsidP="00DE0188"/>
        </w:tc>
        <w:tc>
          <w:tcPr>
            <w:tcW w:w="1280" w:type="dxa"/>
            <w:tcBorders>
              <w:right w:val="single" w:sz="4" w:space="0" w:color="auto"/>
            </w:tcBorders>
            <w:vAlign w:val="center"/>
          </w:tcPr>
          <w:p w:rsidR="00DE0188" w:rsidRPr="00120A9E" w:rsidRDefault="00DE0188" w:rsidP="00120A9E">
            <w:r w:rsidRPr="00120A9E">
              <w:t>2,75</w:t>
            </w:r>
          </w:p>
        </w:tc>
        <w:tc>
          <w:tcPr>
            <w:tcW w:w="227" w:type="dxa"/>
            <w:tcBorders>
              <w:left w:val="single" w:sz="4" w:space="0" w:color="auto"/>
            </w:tcBorders>
            <w:vAlign w:val="center"/>
          </w:tcPr>
          <w:p w:rsidR="00DE0188" w:rsidRPr="00120A9E" w:rsidRDefault="00DE0188" w:rsidP="00DE0188"/>
        </w:tc>
        <w:tc>
          <w:tcPr>
            <w:tcW w:w="1095" w:type="dxa"/>
            <w:tcBorders>
              <w:right w:val="single" w:sz="4" w:space="0" w:color="auto"/>
            </w:tcBorders>
            <w:vAlign w:val="center"/>
          </w:tcPr>
          <w:p w:rsidR="00DE0188" w:rsidRPr="00120A9E" w:rsidRDefault="00DE0188" w:rsidP="00120A9E">
            <w:r w:rsidRPr="00120A9E">
              <w:t>2</w:t>
            </w:r>
          </w:p>
        </w:tc>
        <w:tc>
          <w:tcPr>
            <w:tcW w:w="236" w:type="dxa"/>
            <w:tcBorders>
              <w:left w:val="single" w:sz="4" w:space="0" w:color="auto"/>
            </w:tcBorders>
            <w:vAlign w:val="center"/>
          </w:tcPr>
          <w:p w:rsidR="00DE0188" w:rsidRPr="00120A9E" w:rsidRDefault="00DE0188" w:rsidP="00DE0188"/>
        </w:tc>
        <w:tc>
          <w:tcPr>
            <w:tcW w:w="1507" w:type="dxa"/>
            <w:tcBorders>
              <w:right w:val="single" w:sz="4" w:space="0" w:color="auto"/>
            </w:tcBorders>
            <w:vAlign w:val="center"/>
          </w:tcPr>
          <w:p w:rsidR="00DE0188" w:rsidRPr="00120A9E" w:rsidRDefault="00DE0188" w:rsidP="00120A9E">
            <w:r w:rsidRPr="00120A9E">
              <w:t>1,0</w:t>
            </w:r>
          </w:p>
        </w:tc>
      </w:tr>
      <w:tr w:rsidR="00DE0188" w:rsidRPr="00120A9E" w:rsidTr="0090189D">
        <w:trPr>
          <w:trHeight w:val="150"/>
        </w:trPr>
        <w:tc>
          <w:tcPr>
            <w:tcW w:w="1827" w:type="dxa"/>
            <w:tcBorders>
              <w:left w:val="single" w:sz="4" w:space="0" w:color="auto"/>
              <w:bottom w:val="single" w:sz="4" w:space="0" w:color="auto"/>
            </w:tcBorders>
            <w:vAlign w:val="center"/>
          </w:tcPr>
          <w:p w:rsidR="00DE0188" w:rsidRPr="00120A9E" w:rsidRDefault="00DE0188" w:rsidP="00120A9E">
            <w:r w:rsidRPr="00120A9E">
              <w:t>проезд</w:t>
            </w:r>
          </w:p>
        </w:tc>
        <w:tc>
          <w:tcPr>
            <w:tcW w:w="226" w:type="dxa"/>
            <w:tcBorders>
              <w:left w:val="single" w:sz="4" w:space="0" w:color="auto"/>
              <w:bottom w:val="single" w:sz="4" w:space="0" w:color="auto"/>
            </w:tcBorders>
            <w:vAlign w:val="center"/>
          </w:tcPr>
          <w:p w:rsidR="00DE0188" w:rsidRPr="00120A9E" w:rsidRDefault="00DE0188" w:rsidP="00DE0188"/>
        </w:tc>
        <w:tc>
          <w:tcPr>
            <w:tcW w:w="1857" w:type="dxa"/>
            <w:tcBorders>
              <w:bottom w:val="single" w:sz="4" w:space="0" w:color="auto"/>
              <w:right w:val="single" w:sz="4" w:space="0" w:color="auto"/>
            </w:tcBorders>
            <w:vAlign w:val="center"/>
          </w:tcPr>
          <w:p w:rsidR="00DE0188" w:rsidRPr="00120A9E" w:rsidRDefault="00DE0188" w:rsidP="00120A9E"/>
        </w:tc>
        <w:tc>
          <w:tcPr>
            <w:tcW w:w="227" w:type="dxa"/>
            <w:tcBorders>
              <w:left w:val="single" w:sz="4" w:space="0" w:color="auto"/>
              <w:bottom w:val="single" w:sz="4" w:space="0" w:color="auto"/>
            </w:tcBorders>
            <w:vAlign w:val="center"/>
          </w:tcPr>
          <w:p w:rsidR="00DE0188" w:rsidRPr="00120A9E" w:rsidRDefault="00DE0188" w:rsidP="00120A9E"/>
        </w:tc>
        <w:tc>
          <w:tcPr>
            <w:tcW w:w="1240" w:type="dxa"/>
            <w:tcBorders>
              <w:bottom w:val="single" w:sz="4" w:space="0" w:color="auto"/>
              <w:right w:val="single" w:sz="4" w:space="0" w:color="auto"/>
            </w:tcBorders>
            <w:vAlign w:val="center"/>
          </w:tcPr>
          <w:p w:rsidR="00DE0188" w:rsidRPr="00120A9E" w:rsidRDefault="00DE0188" w:rsidP="00120A9E">
            <w:r w:rsidRPr="00120A9E">
              <w:t>20</w:t>
            </w:r>
          </w:p>
        </w:tc>
        <w:tc>
          <w:tcPr>
            <w:tcW w:w="227" w:type="dxa"/>
            <w:tcBorders>
              <w:left w:val="single" w:sz="4" w:space="0" w:color="auto"/>
              <w:bottom w:val="single" w:sz="4" w:space="0" w:color="auto"/>
            </w:tcBorders>
            <w:vAlign w:val="center"/>
          </w:tcPr>
          <w:p w:rsidR="00DE0188" w:rsidRPr="00120A9E" w:rsidRDefault="00DE0188" w:rsidP="00DE0188"/>
        </w:tc>
        <w:tc>
          <w:tcPr>
            <w:tcW w:w="1280" w:type="dxa"/>
            <w:tcBorders>
              <w:bottom w:val="single" w:sz="4" w:space="0" w:color="auto"/>
              <w:right w:val="single" w:sz="4" w:space="0" w:color="auto"/>
            </w:tcBorders>
            <w:vAlign w:val="center"/>
          </w:tcPr>
          <w:p w:rsidR="00DE0188" w:rsidRPr="00120A9E" w:rsidRDefault="00DE0188" w:rsidP="00120A9E">
            <w:r w:rsidRPr="00120A9E">
              <w:t>2,75 – 3,0</w:t>
            </w:r>
          </w:p>
        </w:tc>
        <w:tc>
          <w:tcPr>
            <w:tcW w:w="227" w:type="dxa"/>
            <w:tcBorders>
              <w:left w:val="single" w:sz="4" w:space="0" w:color="auto"/>
              <w:bottom w:val="single" w:sz="4" w:space="0" w:color="auto"/>
            </w:tcBorders>
            <w:vAlign w:val="center"/>
          </w:tcPr>
          <w:p w:rsidR="00DE0188" w:rsidRPr="00120A9E" w:rsidRDefault="00DE0188" w:rsidP="00DE0188"/>
        </w:tc>
        <w:tc>
          <w:tcPr>
            <w:tcW w:w="1095" w:type="dxa"/>
            <w:tcBorders>
              <w:bottom w:val="single" w:sz="4" w:space="0" w:color="auto"/>
              <w:right w:val="single" w:sz="4" w:space="0" w:color="auto"/>
            </w:tcBorders>
            <w:vAlign w:val="center"/>
          </w:tcPr>
          <w:p w:rsidR="00DE0188" w:rsidRPr="00120A9E" w:rsidRDefault="00DE0188" w:rsidP="00120A9E">
            <w:r w:rsidRPr="00120A9E">
              <w:t>1</w:t>
            </w:r>
          </w:p>
        </w:tc>
        <w:tc>
          <w:tcPr>
            <w:tcW w:w="236" w:type="dxa"/>
            <w:tcBorders>
              <w:left w:val="single" w:sz="4" w:space="0" w:color="auto"/>
              <w:bottom w:val="single" w:sz="4" w:space="0" w:color="auto"/>
            </w:tcBorders>
            <w:vAlign w:val="center"/>
          </w:tcPr>
          <w:p w:rsidR="00DE0188" w:rsidRPr="00120A9E" w:rsidRDefault="00DE0188" w:rsidP="00DE0188"/>
        </w:tc>
        <w:tc>
          <w:tcPr>
            <w:tcW w:w="1507" w:type="dxa"/>
            <w:tcBorders>
              <w:bottom w:val="single" w:sz="4" w:space="0" w:color="auto"/>
              <w:right w:val="single" w:sz="4" w:space="0" w:color="auto"/>
            </w:tcBorders>
            <w:vAlign w:val="center"/>
          </w:tcPr>
          <w:p w:rsidR="00DE0188" w:rsidRPr="00120A9E" w:rsidRDefault="00DE0188" w:rsidP="00120A9E">
            <w:r w:rsidRPr="00120A9E">
              <w:t>0 – 1,0</w:t>
            </w:r>
          </w:p>
        </w:tc>
      </w:tr>
      <w:tr w:rsidR="0090189D" w:rsidRPr="00120A9E" w:rsidTr="0090189D">
        <w:trPr>
          <w:trHeight w:val="1770"/>
        </w:trPr>
        <w:tc>
          <w:tcPr>
            <w:tcW w:w="1827" w:type="dxa"/>
            <w:tcBorders>
              <w:top w:val="single" w:sz="4" w:space="0" w:color="auto"/>
              <w:left w:val="single" w:sz="4" w:space="0" w:color="auto"/>
            </w:tcBorders>
            <w:vAlign w:val="center"/>
          </w:tcPr>
          <w:p w:rsidR="0090189D" w:rsidRPr="00120A9E" w:rsidRDefault="0090189D" w:rsidP="00120A9E"/>
        </w:tc>
        <w:tc>
          <w:tcPr>
            <w:tcW w:w="226" w:type="dxa"/>
            <w:tcBorders>
              <w:top w:val="single" w:sz="4" w:space="0" w:color="auto"/>
              <w:left w:val="single" w:sz="4" w:space="0" w:color="auto"/>
            </w:tcBorders>
            <w:vAlign w:val="center"/>
          </w:tcPr>
          <w:p w:rsidR="0090189D" w:rsidRPr="00120A9E" w:rsidRDefault="0090189D" w:rsidP="00DE0188"/>
        </w:tc>
        <w:tc>
          <w:tcPr>
            <w:tcW w:w="1857" w:type="dxa"/>
            <w:tcBorders>
              <w:top w:val="single" w:sz="4" w:space="0" w:color="auto"/>
              <w:right w:val="single" w:sz="4" w:space="0" w:color="auto"/>
            </w:tcBorders>
            <w:vAlign w:val="center"/>
          </w:tcPr>
          <w:p w:rsidR="0090189D" w:rsidRDefault="0090189D" w:rsidP="00120A9E">
            <w:r w:rsidRPr="00120A9E">
              <w:t>Связь жилых домов, расположенных в глубине квартала, с улицей</w:t>
            </w:r>
          </w:p>
        </w:tc>
        <w:tc>
          <w:tcPr>
            <w:tcW w:w="227" w:type="dxa"/>
            <w:tcBorders>
              <w:top w:val="single" w:sz="4" w:space="0" w:color="auto"/>
              <w:left w:val="single" w:sz="4" w:space="0" w:color="auto"/>
            </w:tcBorders>
            <w:vAlign w:val="center"/>
          </w:tcPr>
          <w:p w:rsidR="0090189D" w:rsidRPr="00120A9E" w:rsidRDefault="0090189D" w:rsidP="00120A9E"/>
        </w:tc>
        <w:tc>
          <w:tcPr>
            <w:tcW w:w="1240" w:type="dxa"/>
            <w:tcBorders>
              <w:top w:val="single" w:sz="4" w:space="0" w:color="auto"/>
              <w:right w:val="single" w:sz="4" w:space="0" w:color="auto"/>
            </w:tcBorders>
            <w:vAlign w:val="center"/>
          </w:tcPr>
          <w:p w:rsidR="0090189D" w:rsidRPr="00120A9E" w:rsidRDefault="0090189D" w:rsidP="00120A9E"/>
        </w:tc>
        <w:tc>
          <w:tcPr>
            <w:tcW w:w="227" w:type="dxa"/>
            <w:tcBorders>
              <w:top w:val="single" w:sz="4" w:space="0" w:color="auto"/>
              <w:left w:val="single" w:sz="4" w:space="0" w:color="auto"/>
            </w:tcBorders>
            <w:vAlign w:val="center"/>
          </w:tcPr>
          <w:p w:rsidR="0090189D" w:rsidRPr="00120A9E" w:rsidRDefault="0090189D" w:rsidP="00DE0188"/>
        </w:tc>
        <w:tc>
          <w:tcPr>
            <w:tcW w:w="1280" w:type="dxa"/>
            <w:tcBorders>
              <w:top w:val="single" w:sz="4" w:space="0" w:color="auto"/>
              <w:right w:val="single" w:sz="4" w:space="0" w:color="auto"/>
            </w:tcBorders>
            <w:vAlign w:val="center"/>
          </w:tcPr>
          <w:p w:rsidR="0090189D" w:rsidRPr="00120A9E" w:rsidRDefault="0090189D" w:rsidP="00120A9E"/>
        </w:tc>
        <w:tc>
          <w:tcPr>
            <w:tcW w:w="227" w:type="dxa"/>
            <w:tcBorders>
              <w:top w:val="single" w:sz="4" w:space="0" w:color="auto"/>
              <w:left w:val="single" w:sz="4" w:space="0" w:color="auto"/>
            </w:tcBorders>
            <w:vAlign w:val="center"/>
          </w:tcPr>
          <w:p w:rsidR="0090189D" w:rsidRPr="00120A9E" w:rsidRDefault="0090189D" w:rsidP="00DE0188"/>
        </w:tc>
        <w:tc>
          <w:tcPr>
            <w:tcW w:w="1095" w:type="dxa"/>
            <w:tcBorders>
              <w:top w:val="single" w:sz="4" w:space="0" w:color="auto"/>
              <w:right w:val="single" w:sz="4" w:space="0" w:color="auto"/>
            </w:tcBorders>
            <w:vAlign w:val="center"/>
          </w:tcPr>
          <w:p w:rsidR="0090189D" w:rsidRPr="00120A9E" w:rsidRDefault="0090189D" w:rsidP="00120A9E"/>
        </w:tc>
        <w:tc>
          <w:tcPr>
            <w:tcW w:w="236" w:type="dxa"/>
            <w:tcBorders>
              <w:top w:val="single" w:sz="4" w:space="0" w:color="auto"/>
              <w:left w:val="single" w:sz="4" w:space="0" w:color="auto"/>
            </w:tcBorders>
            <w:vAlign w:val="center"/>
          </w:tcPr>
          <w:p w:rsidR="0090189D" w:rsidRPr="00120A9E" w:rsidRDefault="0090189D" w:rsidP="00DE0188"/>
        </w:tc>
        <w:tc>
          <w:tcPr>
            <w:tcW w:w="1507" w:type="dxa"/>
            <w:tcBorders>
              <w:top w:val="single" w:sz="4" w:space="0" w:color="auto"/>
              <w:right w:val="single" w:sz="4" w:space="0" w:color="auto"/>
            </w:tcBorders>
            <w:vAlign w:val="center"/>
          </w:tcPr>
          <w:p w:rsidR="0090189D" w:rsidRPr="00120A9E" w:rsidRDefault="0090189D" w:rsidP="00120A9E"/>
        </w:tc>
      </w:tr>
      <w:tr w:rsidR="00DE0188" w:rsidRPr="00120A9E" w:rsidTr="00DE0188">
        <w:trPr>
          <w:trHeight w:val="1266"/>
        </w:trPr>
        <w:tc>
          <w:tcPr>
            <w:tcW w:w="1822" w:type="dxa"/>
            <w:tcBorders>
              <w:top w:val="single" w:sz="4" w:space="0" w:color="auto"/>
              <w:left w:val="single" w:sz="4" w:space="0" w:color="auto"/>
              <w:bottom w:val="single" w:sz="4" w:space="0" w:color="auto"/>
            </w:tcBorders>
            <w:vAlign w:val="center"/>
          </w:tcPr>
          <w:p w:rsidR="00DE0188" w:rsidRPr="00120A9E" w:rsidRDefault="00DE0188" w:rsidP="00120A9E">
            <w:r w:rsidRPr="00120A9E">
              <w:t>Хозяйственный проезд, скотопрогон</w:t>
            </w:r>
          </w:p>
        </w:tc>
        <w:tc>
          <w:tcPr>
            <w:tcW w:w="231" w:type="dxa"/>
            <w:tcBorders>
              <w:top w:val="single" w:sz="4" w:space="0" w:color="auto"/>
              <w:left w:val="single" w:sz="4" w:space="0" w:color="auto"/>
              <w:bottom w:val="single" w:sz="4" w:space="0" w:color="auto"/>
            </w:tcBorders>
            <w:vAlign w:val="center"/>
          </w:tcPr>
          <w:p w:rsidR="00DE0188" w:rsidRDefault="00DE0188"/>
          <w:p w:rsidR="00DE0188" w:rsidRDefault="00DE0188"/>
          <w:p w:rsidR="00DE0188" w:rsidRPr="00120A9E" w:rsidRDefault="00DE0188" w:rsidP="00DE0188"/>
        </w:tc>
        <w:tc>
          <w:tcPr>
            <w:tcW w:w="1857" w:type="dxa"/>
            <w:tcBorders>
              <w:top w:val="single" w:sz="4" w:space="0" w:color="auto"/>
              <w:bottom w:val="single" w:sz="4" w:space="0" w:color="auto"/>
              <w:right w:val="single" w:sz="4" w:space="0" w:color="auto"/>
            </w:tcBorders>
            <w:vAlign w:val="center"/>
          </w:tcPr>
          <w:p w:rsidR="00DE0188" w:rsidRPr="00120A9E" w:rsidRDefault="00DE0188" w:rsidP="00120A9E">
            <w:r w:rsidRPr="00120A9E">
              <w:t xml:space="preserve">Прогон личного скота и проезд грузового транспорта к приусадебным </w:t>
            </w:r>
            <w:r w:rsidRPr="00120A9E">
              <w:lastRenderedPageBreak/>
              <w:t>участкам</w:t>
            </w:r>
          </w:p>
        </w:tc>
        <w:tc>
          <w:tcPr>
            <w:tcW w:w="227" w:type="dxa"/>
            <w:tcBorders>
              <w:top w:val="single" w:sz="4" w:space="0" w:color="auto"/>
              <w:left w:val="single" w:sz="4" w:space="0" w:color="auto"/>
              <w:bottom w:val="single" w:sz="4" w:space="0" w:color="auto"/>
            </w:tcBorders>
            <w:vAlign w:val="center"/>
          </w:tcPr>
          <w:p w:rsidR="00DE0188" w:rsidRDefault="00DE0188"/>
          <w:p w:rsidR="00DE0188" w:rsidRDefault="00DE0188"/>
          <w:p w:rsidR="00DE0188" w:rsidRDefault="00DE0188"/>
          <w:p w:rsidR="00DE0188" w:rsidRDefault="00DE0188"/>
          <w:p w:rsidR="00DE0188" w:rsidRDefault="00DE0188"/>
          <w:p w:rsidR="00DE0188" w:rsidRPr="00120A9E" w:rsidRDefault="00DE0188" w:rsidP="00DE0188"/>
        </w:tc>
        <w:tc>
          <w:tcPr>
            <w:tcW w:w="1240" w:type="dxa"/>
            <w:tcBorders>
              <w:top w:val="single" w:sz="4" w:space="0" w:color="auto"/>
              <w:bottom w:val="single" w:sz="4" w:space="0" w:color="auto"/>
              <w:right w:val="single" w:sz="4" w:space="0" w:color="auto"/>
            </w:tcBorders>
            <w:vAlign w:val="center"/>
          </w:tcPr>
          <w:p w:rsidR="00DE0188" w:rsidRPr="00120A9E" w:rsidRDefault="00DE0188" w:rsidP="00120A9E">
            <w:r w:rsidRPr="00120A9E">
              <w:t>30</w:t>
            </w:r>
          </w:p>
        </w:tc>
        <w:tc>
          <w:tcPr>
            <w:tcW w:w="227" w:type="dxa"/>
            <w:tcBorders>
              <w:top w:val="single" w:sz="4" w:space="0" w:color="auto"/>
              <w:left w:val="single" w:sz="4" w:space="0" w:color="auto"/>
              <w:bottom w:val="single" w:sz="4" w:space="0" w:color="auto"/>
            </w:tcBorders>
            <w:vAlign w:val="center"/>
          </w:tcPr>
          <w:p w:rsidR="00DE0188" w:rsidRPr="00120A9E" w:rsidRDefault="00DE0188" w:rsidP="00DE0188"/>
        </w:tc>
        <w:tc>
          <w:tcPr>
            <w:tcW w:w="1280" w:type="dxa"/>
            <w:tcBorders>
              <w:top w:val="single" w:sz="4" w:space="0" w:color="auto"/>
              <w:bottom w:val="single" w:sz="4" w:space="0" w:color="auto"/>
              <w:right w:val="single" w:sz="4" w:space="0" w:color="auto"/>
            </w:tcBorders>
            <w:vAlign w:val="center"/>
          </w:tcPr>
          <w:p w:rsidR="00DE0188" w:rsidRPr="00120A9E" w:rsidRDefault="00DE0188" w:rsidP="00120A9E">
            <w:r w:rsidRPr="00120A9E">
              <w:t>4,5</w:t>
            </w:r>
          </w:p>
        </w:tc>
        <w:tc>
          <w:tcPr>
            <w:tcW w:w="227" w:type="dxa"/>
            <w:tcBorders>
              <w:top w:val="single" w:sz="4" w:space="0" w:color="auto"/>
              <w:left w:val="single" w:sz="4" w:space="0" w:color="auto"/>
              <w:bottom w:val="single" w:sz="4" w:space="0" w:color="auto"/>
            </w:tcBorders>
            <w:vAlign w:val="center"/>
          </w:tcPr>
          <w:p w:rsidR="00DE0188" w:rsidRPr="00120A9E" w:rsidRDefault="00DE0188" w:rsidP="00DE0188"/>
        </w:tc>
        <w:tc>
          <w:tcPr>
            <w:tcW w:w="1095" w:type="dxa"/>
            <w:tcBorders>
              <w:top w:val="single" w:sz="4" w:space="0" w:color="auto"/>
              <w:bottom w:val="single" w:sz="4" w:space="0" w:color="auto"/>
              <w:right w:val="single" w:sz="4" w:space="0" w:color="auto"/>
            </w:tcBorders>
            <w:vAlign w:val="center"/>
          </w:tcPr>
          <w:p w:rsidR="00DE0188" w:rsidRPr="00120A9E" w:rsidRDefault="00DE0188" w:rsidP="00120A9E">
            <w:r w:rsidRPr="00120A9E">
              <w:t>1</w:t>
            </w:r>
          </w:p>
        </w:tc>
        <w:tc>
          <w:tcPr>
            <w:tcW w:w="236" w:type="dxa"/>
            <w:tcBorders>
              <w:top w:val="single" w:sz="4" w:space="0" w:color="auto"/>
              <w:left w:val="single" w:sz="4" w:space="0" w:color="auto"/>
              <w:bottom w:val="single" w:sz="4" w:space="0" w:color="auto"/>
            </w:tcBorders>
            <w:vAlign w:val="center"/>
          </w:tcPr>
          <w:p w:rsidR="00DE0188" w:rsidRPr="00120A9E" w:rsidRDefault="00DE0188" w:rsidP="00DE0188"/>
        </w:tc>
        <w:tc>
          <w:tcPr>
            <w:tcW w:w="1507" w:type="dxa"/>
            <w:tcBorders>
              <w:top w:val="single" w:sz="4" w:space="0" w:color="auto"/>
              <w:bottom w:val="single" w:sz="4" w:space="0" w:color="auto"/>
              <w:right w:val="single" w:sz="4" w:space="0" w:color="auto"/>
            </w:tcBorders>
            <w:vAlign w:val="center"/>
          </w:tcPr>
          <w:p w:rsidR="00DE0188" w:rsidRPr="00120A9E" w:rsidRDefault="00DE0188" w:rsidP="00120A9E">
            <w:r w:rsidRPr="00120A9E">
              <w:t>-</w:t>
            </w:r>
          </w:p>
        </w:tc>
      </w:tr>
    </w:tbl>
    <w:p w:rsidR="00120A9E" w:rsidRPr="00120A9E" w:rsidRDefault="00120A9E" w:rsidP="00D930BB">
      <w:pPr>
        <w:ind w:firstLine="708"/>
        <w:jc w:val="both"/>
      </w:pPr>
      <w:r w:rsidRPr="00120A9E">
        <w:lastRenderedPageBreak/>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120A9E" w:rsidRPr="00120A9E" w:rsidRDefault="00120A9E" w:rsidP="00D930BB">
      <w:pPr>
        <w:ind w:firstLine="708"/>
        <w:jc w:val="both"/>
      </w:pPr>
      <w:r w:rsidRPr="00120A9E">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w:t>
      </w:r>
      <w:r w:rsidR="00D930BB">
        <w:t xml:space="preserve">, </w:t>
      </w:r>
      <w:r w:rsidRPr="00120A9E">
        <w:t xml:space="preserve"> таким образом</w:t>
      </w:r>
      <w:r w:rsidR="00D930BB">
        <w:t xml:space="preserve">, </w:t>
      </w:r>
      <w:r w:rsidR="00697A97">
        <w:t xml:space="preserve"> </w:t>
      </w:r>
      <w:r w:rsidRPr="00120A9E">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120A9E" w:rsidRPr="00120A9E" w:rsidRDefault="00120A9E" w:rsidP="00697A97">
      <w:pPr>
        <w:ind w:firstLine="708"/>
        <w:jc w:val="both"/>
      </w:pPr>
      <w:r w:rsidRPr="00120A9E">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120A9E" w:rsidRPr="00120A9E" w:rsidRDefault="00120A9E" w:rsidP="0073515D">
      <w:pPr>
        <w:ind w:firstLine="708"/>
        <w:jc w:val="both"/>
      </w:pPr>
      <w:r w:rsidRPr="00120A9E">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w:t>
      </w:r>
      <w:r w:rsidR="00EE63CE">
        <w:t xml:space="preserve"> Сводных правил </w:t>
      </w:r>
      <w:r w:rsidRPr="00120A9E">
        <w:t xml:space="preserve"> «Градостроительство. Планировка и застройка городских и сельских поселений».</w:t>
      </w:r>
    </w:p>
    <w:p w:rsidR="00120A9E" w:rsidRPr="00120A9E" w:rsidRDefault="00120A9E" w:rsidP="0073515D">
      <w:pPr>
        <w:ind w:firstLine="708"/>
        <w:jc w:val="both"/>
      </w:pPr>
      <w:r w:rsidRPr="00120A9E">
        <w:t xml:space="preserve">Генеральным планом </w:t>
      </w:r>
      <w:r w:rsidR="0090189D">
        <w:t xml:space="preserve"> Ягодного сельского поселения </w:t>
      </w:r>
      <w:r w:rsidRPr="00120A9E">
        <w:t>предложено строительство новых, ремонт и реконструкция уже существующих улиц и дорог. Ширина проезжей части пос</w:t>
      </w:r>
      <w:r w:rsidR="00B20562">
        <w:t>елковых дорог и главных улиц – 6</w:t>
      </w:r>
      <w:r w:rsidRPr="00120A9E">
        <w:t xml:space="preserve">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120A9E" w:rsidRPr="00D03C76" w:rsidRDefault="00120A9E" w:rsidP="00120A9E">
      <w:pPr>
        <w:rPr>
          <w:color w:val="000000" w:themeColor="text1"/>
        </w:rPr>
      </w:pPr>
      <w:r w:rsidRPr="00D03C76">
        <w:rPr>
          <w:color w:val="000000" w:themeColor="text1"/>
        </w:rPr>
        <w:t>Таблица 4.</w:t>
      </w:r>
    </w:p>
    <w:p w:rsidR="00120A9E" w:rsidRPr="00120A9E" w:rsidRDefault="00120A9E" w:rsidP="00120A9E">
      <w:r w:rsidRPr="00120A9E">
        <w:t>Основные показатели улично-дорожной сети Я</w:t>
      </w:r>
      <w:r w:rsidR="00511299">
        <w:t xml:space="preserve">годного </w:t>
      </w:r>
      <w:r w:rsidRPr="00120A9E">
        <w:t>сельского поселения</w:t>
      </w:r>
    </w:p>
    <w:tbl>
      <w:tblPr>
        <w:tblW w:w="0" w:type="auto"/>
        <w:jc w:val="center"/>
        <w:tblLayout w:type="fixed"/>
        <w:tblLook w:val="04A0"/>
      </w:tblPr>
      <w:tblGrid>
        <w:gridCol w:w="675"/>
        <w:gridCol w:w="2937"/>
        <w:gridCol w:w="1843"/>
        <w:gridCol w:w="1276"/>
        <w:gridCol w:w="1842"/>
        <w:gridCol w:w="1203"/>
      </w:tblGrid>
      <w:tr w:rsidR="00120A9E" w:rsidRPr="00120A9E" w:rsidTr="00120A9E">
        <w:trPr>
          <w:trHeight w:val="295"/>
          <w:jc w:val="center"/>
        </w:trPr>
        <w:tc>
          <w:tcPr>
            <w:tcW w:w="675" w:type="dxa"/>
            <w:vMerge w:val="restart"/>
            <w:tcBorders>
              <w:top w:val="single" w:sz="4" w:space="0" w:color="000000"/>
              <w:left w:val="single" w:sz="4" w:space="0" w:color="000000"/>
              <w:right w:val="nil"/>
            </w:tcBorders>
            <w:vAlign w:val="center"/>
            <w:hideMark/>
          </w:tcPr>
          <w:p w:rsidR="00120A9E" w:rsidRPr="00120A9E" w:rsidRDefault="00120A9E" w:rsidP="00120A9E">
            <w:r w:rsidRPr="00120A9E">
              <w:t>№</w:t>
            </w:r>
          </w:p>
        </w:tc>
        <w:tc>
          <w:tcPr>
            <w:tcW w:w="2937" w:type="dxa"/>
            <w:vMerge w:val="restart"/>
            <w:tcBorders>
              <w:top w:val="single" w:sz="4" w:space="0" w:color="000000"/>
              <w:left w:val="single" w:sz="4" w:space="0" w:color="000000"/>
              <w:right w:val="nil"/>
            </w:tcBorders>
            <w:vAlign w:val="center"/>
            <w:hideMark/>
          </w:tcPr>
          <w:p w:rsidR="00120A9E" w:rsidRPr="00120A9E" w:rsidRDefault="00120A9E" w:rsidP="00120A9E">
            <w:r w:rsidRPr="00120A9E">
              <w:t xml:space="preserve">Тип покрытия </w:t>
            </w:r>
          </w:p>
        </w:tc>
        <w:tc>
          <w:tcPr>
            <w:tcW w:w="1843" w:type="dxa"/>
            <w:vMerge w:val="restart"/>
            <w:tcBorders>
              <w:top w:val="single" w:sz="4" w:space="0" w:color="000000"/>
              <w:left w:val="single" w:sz="4" w:space="0" w:color="000000"/>
              <w:right w:val="nil"/>
            </w:tcBorders>
            <w:vAlign w:val="center"/>
            <w:hideMark/>
          </w:tcPr>
          <w:p w:rsidR="00120A9E" w:rsidRPr="00120A9E" w:rsidRDefault="00120A9E" w:rsidP="00120A9E">
            <w:r w:rsidRPr="00120A9E">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120A9E" w:rsidRPr="00120A9E" w:rsidRDefault="00120A9E" w:rsidP="00120A9E">
            <w:r w:rsidRPr="00120A9E">
              <w:t>Кол-во</w:t>
            </w:r>
          </w:p>
        </w:tc>
      </w:tr>
      <w:tr w:rsidR="00120A9E" w:rsidRPr="00120A9E" w:rsidTr="00120A9E">
        <w:trPr>
          <w:trHeight w:val="390"/>
          <w:jc w:val="center"/>
        </w:trPr>
        <w:tc>
          <w:tcPr>
            <w:tcW w:w="675" w:type="dxa"/>
            <w:vMerge/>
            <w:tcBorders>
              <w:left w:val="single" w:sz="4" w:space="0" w:color="000000"/>
              <w:bottom w:val="single" w:sz="4" w:space="0" w:color="000000"/>
              <w:right w:val="nil"/>
            </w:tcBorders>
            <w:vAlign w:val="center"/>
            <w:hideMark/>
          </w:tcPr>
          <w:p w:rsidR="00120A9E" w:rsidRPr="00120A9E" w:rsidRDefault="00120A9E" w:rsidP="00120A9E"/>
        </w:tc>
        <w:tc>
          <w:tcPr>
            <w:tcW w:w="2937" w:type="dxa"/>
            <w:vMerge/>
            <w:tcBorders>
              <w:left w:val="single" w:sz="4" w:space="0" w:color="000000"/>
              <w:bottom w:val="single" w:sz="4" w:space="0" w:color="000000"/>
              <w:right w:val="nil"/>
            </w:tcBorders>
            <w:vAlign w:val="center"/>
            <w:hideMark/>
          </w:tcPr>
          <w:p w:rsidR="00120A9E" w:rsidRPr="00120A9E" w:rsidRDefault="00120A9E" w:rsidP="00120A9E"/>
        </w:tc>
        <w:tc>
          <w:tcPr>
            <w:tcW w:w="1843" w:type="dxa"/>
            <w:vMerge/>
            <w:tcBorders>
              <w:left w:val="single" w:sz="4" w:space="0" w:color="000000"/>
              <w:bottom w:val="single" w:sz="4" w:space="0" w:color="000000"/>
              <w:right w:val="nil"/>
            </w:tcBorders>
            <w:vAlign w:val="center"/>
            <w:hideMark/>
          </w:tcPr>
          <w:p w:rsidR="00120A9E" w:rsidRPr="00120A9E" w:rsidRDefault="00120A9E" w:rsidP="00120A9E"/>
        </w:tc>
        <w:tc>
          <w:tcPr>
            <w:tcW w:w="1276" w:type="dxa"/>
            <w:tcBorders>
              <w:top w:val="single" w:sz="4" w:space="0" w:color="auto"/>
              <w:left w:val="single" w:sz="4" w:space="0" w:color="000000"/>
              <w:bottom w:val="single" w:sz="4" w:space="0" w:color="000000"/>
              <w:right w:val="single" w:sz="4" w:space="0" w:color="auto"/>
            </w:tcBorders>
            <w:vAlign w:val="center"/>
            <w:hideMark/>
          </w:tcPr>
          <w:p w:rsidR="00120A9E" w:rsidRPr="00120A9E" w:rsidRDefault="00120A9E" w:rsidP="00120A9E">
            <w:r w:rsidRPr="00120A9E">
              <w:t>201</w:t>
            </w:r>
            <w:r w:rsidR="00BE3B5F">
              <w:t>7</w:t>
            </w:r>
          </w:p>
        </w:tc>
        <w:tc>
          <w:tcPr>
            <w:tcW w:w="1842" w:type="dxa"/>
            <w:tcBorders>
              <w:top w:val="single" w:sz="4" w:space="0" w:color="auto"/>
              <w:left w:val="single" w:sz="4" w:space="0" w:color="auto"/>
              <w:bottom w:val="single" w:sz="4" w:space="0" w:color="000000"/>
              <w:right w:val="single" w:sz="4" w:space="0" w:color="auto"/>
            </w:tcBorders>
            <w:vAlign w:val="center"/>
          </w:tcPr>
          <w:p w:rsidR="00120A9E" w:rsidRPr="00120A9E" w:rsidRDefault="00120A9E" w:rsidP="00120A9E">
            <w:r w:rsidRPr="00120A9E">
              <w:t>I 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120A9E" w:rsidRPr="00120A9E" w:rsidRDefault="00120A9E" w:rsidP="00120A9E">
            <w:r w:rsidRPr="00120A9E">
              <w:t>I I этап</w:t>
            </w:r>
          </w:p>
        </w:tc>
      </w:tr>
      <w:tr w:rsidR="00120A9E" w:rsidRPr="00120A9E" w:rsidTr="00120A9E">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120A9E" w:rsidRPr="00120A9E" w:rsidRDefault="00120A9E" w:rsidP="00120A9E">
            <w:r w:rsidRPr="00120A9E">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120A9E" w:rsidRPr="00120A9E" w:rsidRDefault="00120A9E" w:rsidP="00120A9E">
            <w:r w:rsidRPr="00120A9E">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120A9E" w:rsidRPr="00120A9E" w:rsidRDefault="00120A9E" w:rsidP="00120A9E">
            <w:r w:rsidRPr="00120A9E">
              <w:t xml:space="preserve">км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20A9E" w:rsidRPr="00120A9E" w:rsidRDefault="00511299" w:rsidP="00120A9E">
            <w:r>
              <w:t>0,6</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120A9E" w:rsidRPr="00120A9E" w:rsidRDefault="00511299" w:rsidP="00120A9E">
            <w:r>
              <w:t>0,6</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120A9E" w:rsidRPr="00120A9E" w:rsidRDefault="00511299" w:rsidP="00120A9E">
            <w:r>
              <w:t>0,6</w:t>
            </w:r>
          </w:p>
        </w:tc>
      </w:tr>
      <w:tr w:rsidR="00120A9E" w:rsidRPr="00120A9E" w:rsidTr="00120A9E">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120A9E" w:rsidRPr="00120A9E" w:rsidRDefault="00120A9E" w:rsidP="00120A9E">
            <w:r w:rsidRPr="00120A9E">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120A9E" w:rsidRPr="00120A9E" w:rsidRDefault="00120A9E" w:rsidP="00511299">
            <w:r w:rsidRPr="00120A9E">
              <w:t>Грав</w:t>
            </w:r>
            <w:r w:rsidR="00511299">
              <w:t>ийно – песчаная смесь</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20A9E" w:rsidRPr="00120A9E" w:rsidRDefault="00120A9E" w:rsidP="00120A9E">
            <w:r w:rsidRPr="00120A9E">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20A9E" w:rsidRPr="00120A9E" w:rsidRDefault="00511299" w:rsidP="00120A9E">
            <w:r>
              <w:t>25,9</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120A9E" w:rsidRPr="00120A9E" w:rsidRDefault="00511299" w:rsidP="00120A9E">
            <w:r>
              <w:t>25,9</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120A9E" w:rsidRPr="00120A9E" w:rsidRDefault="00511299" w:rsidP="00120A9E">
            <w:r>
              <w:t>25,9</w:t>
            </w:r>
          </w:p>
        </w:tc>
      </w:tr>
    </w:tbl>
    <w:p w:rsidR="00120A9E" w:rsidRPr="00120A9E" w:rsidRDefault="00120A9E" w:rsidP="00120A9E"/>
    <w:p w:rsidR="00120A9E" w:rsidRPr="00511299" w:rsidRDefault="00120A9E" w:rsidP="00511299">
      <w:pPr>
        <w:jc w:val="center"/>
        <w:rPr>
          <w:b/>
        </w:rPr>
      </w:pPr>
      <w:r w:rsidRPr="00511299">
        <w:rPr>
          <w:b/>
        </w:rPr>
        <w:t>2.5. Прогноз уровня автомобилизации, параметров дорожного движения</w:t>
      </w:r>
    </w:p>
    <w:p w:rsidR="00120A9E" w:rsidRDefault="00120A9E" w:rsidP="0073515D">
      <w:pPr>
        <w:ind w:firstLine="708"/>
        <w:jc w:val="both"/>
      </w:pPr>
      <w:r w:rsidRPr="00120A9E">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2E1156" w:rsidRPr="00DC50E6" w:rsidRDefault="002E1156" w:rsidP="002E1156">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w:t>
      </w:r>
      <w:r>
        <w:rPr>
          <w:rFonts w:ascii="Times New Roman" w:hAnsi="Times New Roman" w:cs="Times New Roman"/>
          <w:sz w:val="24"/>
          <w:szCs w:val="24"/>
        </w:rPr>
        <w:t>ктной численности жителей – 0,61</w:t>
      </w:r>
      <w:r w:rsidRPr="00DC50E6">
        <w:rPr>
          <w:rFonts w:ascii="Times New Roman" w:hAnsi="Times New Roman" w:cs="Times New Roman"/>
          <w:sz w:val="24"/>
          <w:szCs w:val="24"/>
        </w:rPr>
        <w:t xml:space="preserve"> тыс. чел. Расчетное количество автомобилей составит </w:t>
      </w:r>
      <w:r>
        <w:rPr>
          <w:rFonts w:ascii="Times New Roman" w:hAnsi="Times New Roman" w:cs="Times New Roman"/>
          <w:sz w:val="24"/>
          <w:szCs w:val="24"/>
        </w:rPr>
        <w:t>564</w:t>
      </w:r>
      <w:r w:rsidRPr="00DC50E6">
        <w:rPr>
          <w:rFonts w:ascii="Times New Roman" w:hAnsi="Times New Roman" w:cs="Times New Roman"/>
          <w:sz w:val="24"/>
          <w:szCs w:val="24"/>
        </w:rPr>
        <w:t>единиц.</w:t>
      </w:r>
    </w:p>
    <w:p w:rsidR="002E1156" w:rsidRPr="00DC50E6" w:rsidRDefault="002E1156" w:rsidP="002E1156">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2E1156" w:rsidRPr="00DC50E6" w:rsidRDefault="002E1156" w:rsidP="002E1156">
      <w:pPr>
        <w:pStyle w:val="a6"/>
        <w:numPr>
          <w:ilvl w:val="0"/>
          <w:numId w:val="17"/>
        </w:numPr>
        <w:ind w:left="284" w:hanging="284"/>
        <w:jc w:val="both"/>
        <w:rPr>
          <w:rFonts w:ascii="Times New Roman" w:hAnsi="Times New Roman" w:cs="Times New Roman"/>
          <w:sz w:val="24"/>
          <w:szCs w:val="24"/>
        </w:rPr>
      </w:pPr>
      <w:r w:rsidRPr="00DC50E6">
        <w:rPr>
          <w:rFonts w:ascii="Times New Roman" w:hAnsi="Times New Roman" w:cs="Times New Roman"/>
          <w:sz w:val="24"/>
          <w:szCs w:val="24"/>
        </w:rPr>
        <w:t>согласно п. 11.27, потребность в АЗС составляет: одна топливораздаточная колонка на 1200 легковых автомобилей;</w:t>
      </w:r>
    </w:p>
    <w:p w:rsidR="002E1156" w:rsidRPr="00DC50E6" w:rsidRDefault="002E1156" w:rsidP="002E1156">
      <w:pPr>
        <w:pStyle w:val="a6"/>
        <w:numPr>
          <w:ilvl w:val="0"/>
          <w:numId w:val="17"/>
        </w:numPr>
        <w:ind w:left="284" w:hanging="284"/>
        <w:jc w:val="both"/>
        <w:rPr>
          <w:rFonts w:ascii="Times New Roman" w:hAnsi="Times New Roman" w:cs="Times New Roman"/>
          <w:sz w:val="24"/>
          <w:szCs w:val="24"/>
        </w:rPr>
      </w:pPr>
      <w:r w:rsidRPr="00DC50E6">
        <w:rPr>
          <w:rFonts w:ascii="Times New Roman" w:hAnsi="Times New Roman" w:cs="Times New Roman"/>
          <w:sz w:val="24"/>
          <w:szCs w:val="24"/>
        </w:rPr>
        <w:t>согласно п. 11.26, потребность в СТО составляет: один пост на 200 легковых автомобилей;</w:t>
      </w:r>
    </w:p>
    <w:p w:rsidR="002E1156" w:rsidRPr="00DC50E6" w:rsidRDefault="002E1156" w:rsidP="002E1156">
      <w:pPr>
        <w:pStyle w:val="a6"/>
        <w:numPr>
          <w:ilvl w:val="0"/>
          <w:numId w:val="17"/>
        </w:numPr>
        <w:ind w:left="284" w:hanging="284"/>
        <w:jc w:val="both"/>
        <w:rPr>
          <w:rFonts w:ascii="Times New Roman" w:hAnsi="Times New Roman" w:cs="Times New Roman"/>
          <w:sz w:val="24"/>
          <w:szCs w:val="24"/>
        </w:rPr>
      </w:pPr>
      <w:r w:rsidRPr="00DC50E6">
        <w:rPr>
          <w:rFonts w:ascii="Times New Roman" w:hAnsi="Times New Roman" w:cs="Times New Roman"/>
          <w:sz w:val="24"/>
          <w:szCs w:val="24"/>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E1156" w:rsidRPr="00DC50E6" w:rsidRDefault="002E1156" w:rsidP="002E1156">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lastRenderedPageBreak/>
        <w:t>Исходя из общего количества легковых автомобилей, нормативных требований и наличия объектов дорожного сервиса, потребность в АЗС составляет: 1 топливораздаточная колон</w:t>
      </w:r>
      <w:r>
        <w:rPr>
          <w:rFonts w:ascii="Times New Roman" w:hAnsi="Times New Roman" w:cs="Times New Roman"/>
          <w:sz w:val="24"/>
          <w:szCs w:val="24"/>
        </w:rPr>
        <w:t xml:space="preserve">ка, потребность в СТО - 3 пост: </w:t>
      </w:r>
      <w:r w:rsidRPr="00DC50E6">
        <w:rPr>
          <w:rFonts w:ascii="Times New Roman" w:hAnsi="Times New Roman" w:cs="Times New Roman"/>
          <w:sz w:val="24"/>
          <w:szCs w:val="24"/>
        </w:rPr>
        <w:t>АЗС - мощностью одна топливораздаточная колонка - 1 объект;</w:t>
      </w:r>
    </w:p>
    <w:p w:rsidR="002E1156" w:rsidRPr="00DC50E6" w:rsidRDefault="002E1156" w:rsidP="002E1156">
      <w:pPr>
        <w:pStyle w:val="a6"/>
        <w:numPr>
          <w:ilvl w:val="0"/>
          <w:numId w:val="18"/>
        </w:numPr>
        <w:ind w:left="284" w:hanging="284"/>
        <w:jc w:val="both"/>
        <w:rPr>
          <w:rFonts w:ascii="Times New Roman" w:hAnsi="Times New Roman" w:cs="Times New Roman"/>
          <w:sz w:val="24"/>
          <w:szCs w:val="24"/>
        </w:rPr>
      </w:pPr>
      <w:r w:rsidRPr="00DC50E6">
        <w:rPr>
          <w:rFonts w:ascii="Times New Roman" w:hAnsi="Times New Roman" w:cs="Times New Roman"/>
          <w:sz w:val="24"/>
          <w:szCs w:val="24"/>
        </w:rPr>
        <w:t xml:space="preserve">СТО - мощностью </w:t>
      </w:r>
      <w:r>
        <w:rPr>
          <w:rFonts w:ascii="Times New Roman" w:hAnsi="Times New Roman" w:cs="Times New Roman"/>
          <w:sz w:val="24"/>
          <w:szCs w:val="24"/>
        </w:rPr>
        <w:t>три</w:t>
      </w:r>
      <w:r w:rsidRPr="00DC50E6">
        <w:rPr>
          <w:rFonts w:ascii="Times New Roman" w:hAnsi="Times New Roman" w:cs="Times New Roman"/>
          <w:sz w:val="24"/>
          <w:szCs w:val="24"/>
        </w:rPr>
        <w:t xml:space="preserve"> поста - 1 объект.</w:t>
      </w:r>
    </w:p>
    <w:p w:rsidR="002E1156" w:rsidRPr="00DC50E6" w:rsidRDefault="002E1156" w:rsidP="002E1156">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Так как в населенных пунктах </w:t>
      </w:r>
      <w:r>
        <w:rPr>
          <w:rFonts w:ascii="Times New Roman" w:hAnsi="Times New Roman" w:cs="Times New Roman"/>
          <w:sz w:val="24"/>
          <w:szCs w:val="24"/>
        </w:rPr>
        <w:t>муниципального образования «Ягодное сельское поселение»</w:t>
      </w:r>
      <w:r w:rsidRPr="00DC50E6">
        <w:rPr>
          <w:rFonts w:ascii="Times New Roman" w:hAnsi="Times New Roman" w:cs="Times New Roman"/>
          <w:sz w:val="24"/>
          <w:szCs w:val="24"/>
        </w:rPr>
        <w:t xml:space="preserve">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2E1156" w:rsidRPr="00DC50E6" w:rsidRDefault="002E1156" w:rsidP="002E1156">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Объекты, не затронутые реконструкцией, сохраняются.</w:t>
      </w:r>
    </w:p>
    <w:p w:rsidR="002E1156" w:rsidRPr="00DC50E6" w:rsidRDefault="002E1156" w:rsidP="002E1156">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В соответствии с проектными решениями определен перечень планируемых для размещения объектов местного значения поселения:</w:t>
      </w:r>
    </w:p>
    <w:p w:rsidR="002E1156" w:rsidRPr="0096393A" w:rsidRDefault="002E1156" w:rsidP="002E1156">
      <w:pPr>
        <w:pStyle w:val="a6"/>
        <w:ind w:firstLine="284"/>
        <w:jc w:val="both"/>
        <w:rPr>
          <w:rFonts w:ascii="Times New Roman" w:hAnsi="Times New Roman" w:cs="Times New Roman"/>
          <w:sz w:val="24"/>
          <w:szCs w:val="24"/>
        </w:rPr>
      </w:pPr>
      <w:r w:rsidRPr="0096393A">
        <w:rPr>
          <w:rFonts w:ascii="Times New Roman" w:hAnsi="Times New Roman" w:cs="Times New Roman"/>
          <w:sz w:val="24"/>
          <w:szCs w:val="24"/>
        </w:rPr>
        <w:t>Объекты местного значения</w:t>
      </w:r>
      <w:r>
        <w:rPr>
          <w:rFonts w:ascii="Times New Roman" w:hAnsi="Times New Roman" w:cs="Times New Roman"/>
          <w:sz w:val="24"/>
          <w:szCs w:val="24"/>
        </w:rPr>
        <w:t>:</w:t>
      </w:r>
    </w:p>
    <w:p w:rsidR="002E1156" w:rsidRPr="00DC50E6" w:rsidRDefault="002E1156" w:rsidP="002E1156">
      <w:pPr>
        <w:pStyle w:val="a6"/>
        <w:tabs>
          <w:tab w:val="left" w:pos="426"/>
          <w:tab w:val="left" w:pos="709"/>
          <w:tab w:val="left" w:pos="851"/>
        </w:tabs>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 реконструкция автомобильных дорог </w:t>
      </w:r>
      <w:r w:rsidRPr="00DC50E6">
        <w:rPr>
          <w:rFonts w:ascii="Times New Roman" w:hAnsi="Times New Roman" w:cs="Times New Roman"/>
          <w:sz w:val="24"/>
          <w:szCs w:val="24"/>
          <w:lang w:val="en-US"/>
        </w:rPr>
        <w:t>IV</w:t>
      </w:r>
      <w:r w:rsidRPr="00DC50E6">
        <w:rPr>
          <w:rFonts w:ascii="Times New Roman" w:hAnsi="Times New Roman" w:cs="Times New Roman"/>
          <w:sz w:val="24"/>
          <w:szCs w:val="24"/>
        </w:rPr>
        <w:t xml:space="preserve">, </w:t>
      </w:r>
      <w:r w:rsidRPr="00DC50E6">
        <w:rPr>
          <w:rFonts w:ascii="Times New Roman" w:hAnsi="Times New Roman" w:cs="Times New Roman"/>
          <w:sz w:val="24"/>
          <w:szCs w:val="24"/>
          <w:lang w:val="en-US"/>
        </w:rPr>
        <w:t>V</w:t>
      </w:r>
      <w:r w:rsidRPr="00DC50E6">
        <w:rPr>
          <w:rFonts w:ascii="Times New Roman" w:hAnsi="Times New Roman" w:cs="Times New Roman"/>
          <w:sz w:val="24"/>
          <w:szCs w:val="24"/>
        </w:rPr>
        <w:t xml:space="preserve"> категории общей протяженностью </w:t>
      </w:r>
      <w:r>
        <w:rPr>
          <w:rFonts w:ascii="Times New Roman" w:hAnsi="Times New Roman" w:cs="Times New Roman"/>
          <w:sz w:val="24"/>
          <w:szCs w:val="24"/>
        </w:rPr>
        <w:t>26,5</w:t>
      </w:r>
      <w:r w:rsidRPr="00DC50E6">
        <w:rPr>
          <w:rFonts w:ascii="Times New Roman" w:hAnsi="Times New Roman" w:cs="Times New Roman"/>
          <w:sz w:val="24"/>
          <w:szCs w:val="24"/>
        </w:rPr>
        <w:t xml:space="preserve"> км.</w:t>
      </w:r>
    </w:p>
    <w:p w:rsidR="002E1156" w:rsidRPr="0096393A" w:rsidRDefault="002E1156" w:rsidP="002E1156">
      <w:pPr>
        <w:pStyle w:val="a6"/>
        <w:ind w:firstLine="284"/>
        <w:jc w:val="both"/>
        <w:rPr>
          <w:rFonts w:ascii="Times New Roman" w:hAnsi="Times New Roman" w:cs="Times New Roman"/>
          <w:sz w:val="24"/>
          <w:szCs w:val="24"/>
        </w:rPr>
      </w:pPr>
      <w:r w:rsidRPr="0096393A">
        <w:rPr>
          <w:rFonts w:ascii="Times New Roman" w:hAnsi="Times New Roman" w:cs="Times New Roman"/>
          <w:sz w:val="24"/>
          <w:szCs w:val="24"/>
        </w:rPr>
        <w:t>Улично-дорожная сеть</w:t>
      </w:r>
      <w:r>
        <w:rPr>
          <w:rFonts w:ascii="Times New Roman" w:hAnsi="Times New Roman" w:cs="Times New Roman"/>
          <w:sz w:val="24"/>
          <w:szCs w:val="24"/>
        </w:rPr>
        <w:t>:</w:t>
      </w:r>
    </w:p>
    <w:p w:rsidR="002E1156" w:rsidRPr="00DC50E6" w:rsidRDefault="002E1156" w:rsidP="002E1156">
      <w:pPr>
        <w:pStyle w:val="a6"/>
        <w:tabs>
          <w:tab w:val="left" w:pos="426"/>
          <w:tab w:val="left" w:pos="709"/>
          <w:tab w:val="left" w:pos="851"/>
        </w:tabs>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 </w:t>
      </w:r>
      <w:r>
        <w:rPr>
          <w:rFonts w:ascii="Times New Roman" w:hAnsi="Times New Roman" w:cs="Times New Roman"/>
          <w:sz w:val="24"/>
          <w:szCs w:val="24"/>
        </w:rPr>
        <w:t>текущий ремонт улично – дорожной сети, общей протяженностью 26, 5</w:t>
      </w:r>
      <w:r w:rsidRPr="00DC50E6">
        <w:rPr>
          <w:rFonts w:ascii="Times New Roman" w:hAnsi="Times New Roman" w:cs="Times New Roman"/>
          <w:sz w:val="24"/>
          <w:szCs w:val="24"/>
        </w:rPr>
        <w:t xml:space="preserve"> км;</w:t>
      </w:r>
    </w:p>
    <w:p w:rsidR="002E1156" w:rsidRPr="00DC50E6" w:rsidRDefault="002E1156" w:rsidP="002E1156">
      <w:pPr>
        <w:pStyle w:val="a6"/>
        <w:tabs>
          <w:tab w:val="left" w:pos="426"/>
          <w:tab w:val="left" w:pos="709"/>
          <w:tab w:val="left" w:pos="851"/>
        </w:tabs>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 строительство улиц, общей протяженностью </w:t>
      </w:r>
      <w:r>
        <w:rPr>
          <w:rFonts w:ascii="Times New Roman" w:hAnsi="Times New Roman" w:cs="Times New Roman"/>
          <w:sz w:val="24"/>
          <w:szCs w:val="24"/>
        </w:rPr>
        <w:t>3,0 км.</w:t>
      </w:r>
      <w:r w:rsidRPr="00DC50E6">
        <w:rPr>
          <w:rFonts w:ascii="Times New Roman" w:hAnsi="Times New Roman" w:cs="Times New Roman"/>
          <w:sz w:val="24"/>
          <w:szCs w:val="24"/>
        </w:rPr>
        <w:t xml:space="preserve"> </w:t>
      </w:r>
    </w:p>
    <w:p w:rsidR="002E1156" w:rsidRPr="00DC50E6" w:rsidRDefault="002E1156" w:rsidP="002E1156">
      <w:pPr>
        <w:pStyle w:val="a6"/>
        <w:tabs>
          <w:tab w:val="left" w:pos="426"/>
          <w:tab w:val="left" w:pos="709"/>
          <w:tab w:val="left" w:pos="851"/>
        </w:tabs>
        <w:ind w:firstLine="284"/>
        <w:jc w:val="both"/>
        <w:rPr>
          <w:color w:val="242424"/>
        </w:rPr>
      </w:pPr>
      <w:r w:rsidRPr="00DC50E6">
        <w:rPr>
          <w:rFonts w:ascii="Times New Roman" w:hAnsi="Times New Roman" w:cs="Times New Roman"/>
          <w:sz w:val="24"/>
          <w:szCs w:val="24"/>
        </w:rPr>
        <w:t>Объекты транспортной инфраструктуры, предлагаемые проектом к размещению, отображены</w:t>
      </w:r>
      <w:r>
        <w:rPr>
          <w:rFonts w:ascii="Times New Roman" w:hAnsi="Times New Roman" w:cs="Times New Roman"/>
          <w:sz w:val="24"/>
          <w:szCs w:val="24"/>
        </w:rPr>
        <w:t xml:space="preserve"> в Генеральном плане Ягодного сельского поселения </w:t>
      </w:r>
      <w:r w:rsidR="00BE3B5F">
        <w:rPr>
          <w:rFonts w:ascii="Times New Roman" w:hAnsi="Times New Roman" w:cs="Times New Roman"/>
          <w:sz w:val="24"/>
          <w:szCs w:val="24"/>
        </w:rPr>
        <w:t xml:space="preserve"> на </w:t>
      </w:r>
      <w:r w:rsidRPr="00DC50E6">
        <w:rPr>
          <w:rFonts w:ascii="Times New Roman" w:hAnsi="Times New Roman" w:cs="Times New Roman"/>
          <w:sz w:val="24"/>
          <w:szCs w:val="24"/>
        </w:rPr>
        <w:t xml:space="preserve">«Карте </w:t>
      </w:r>
      <w:r>
        <w:rPr>
          <w:rFonts w:ascii="Times New Roman" w:hAnsi="Times New Roman" w:cs="Times New Roman"/>
          <w:sz w:val="24"/>
          <w:szCs w:val="24"/>
        </w:rPr>
        <w:t xml:space="preserve"> развития сетей и инженерно – транспортной инфраструктуры муниципального образования «Ягодное сельское поселение» Асиновского района Томской области».</w:t>
      </w:r>
    </w:p>
    <w:p w:rsidR="002E1156" w:rsidRPr="00120A9E" w:rsidRDefault="002E1156" w:rsidP="0073515D">
      <w:pPr>
        <w:ind w:firstLine="708"/>
        <w:jc w:val="both"/>
      </w:pPr>
    </w:p>
    <w:p w:rsidR="00120A9E" w:rsidRPr="0087098D" w:rsidRDefault="00120A9E" w:rsidP="0087098D">
      <w:pPr>
        <w:jc w:val="center"/>
        <w:rPr>
          <w:b/>
        </w:rPr>
      </w:pPr>
      <w:r w:rsidRPr="0087098D">
        <w:rPr>
          <w:b/>
        </w:rPr>
        <w:t>2.6. Прогноз показателей безопасности дорожного движения</w:t>
      </w:r>
    </w:p>
    <w:p w:rsidR="00120A9E" w:rsidRPr="00120A9E" w:rsidRDefault="00120A9E" w:rsidP="0073515D">
      <w:pPr>
        <w:ind w:firstLine="708"/>
        <w:jc w:val="both"/>
      </w:pPr>
      <w:r w:rsidRPr="00120A9E">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120A9E" w:rsidRPr="00120A9E" w:rsidRDefault="00120A9E" w:rsidP="0073515D">
      <w:pPr>
        <w:ind w:firstLine="708"/>
        <w:jc w:val="both"/>
      </w:pPr>
      <w:r w:rsidRPr="00120A9E">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120A9E" w:rsidRPr="00120A9E" w:rsidRDefault="00120A9E" w:rsidP="0073515D">
      <w:pPr>
        <w:ind w:firstLine="708"/>
        <w:jc w:val="both"/>
      </w:pPr>
      <w:r w:rsidRPr="00120A9E">
        <w:t>Четкое выполнение мероприятий Программы позволит снизить количество ДТП до 0 при создании удовлетворительных дорожных условий.</w:t>
      </w:r>
    </w:p>
    <w:p w:rsidR="00120A9E" w:rsidRPr="00120A9E" w:rsidRDefault="00120A9E" w:rsidP="00120A9E"/>
    <w:p w:rsidR="00120A9E" w:rsidRPr="0087098D" w:rsidRDefault="00120A9E" w:rsidP="0087098D">
      <w:pPr>
        <w:jc w:val="center"/>
        <w:rPr>
          <w:b/>
        </w:rPr>
      </w:pPr>
      <w:r w:rsidRPr="0087098D">
        <w:rPr>
          <w:b/>
        </w:rPr>
        <w:t>2.7. Прогноз негативного воздействия транспортной инфраструктуры на окружающую среду и здоровье населения</w:t>
      </w:r>
    </w:p>
    <w:p w:rsidR="00120A9E" w:rsidRPr="00120A9E" w:rsidRDefault="00120A9E" w:rsidP="0073515D">
      <w:pPr>
        <w:ind w:firstLine="708"/>
        <w:jc w:val="both"/>
      </w:pPr>
      <w:r w:rsidRPr="00120A9E">
        <w:t>Количество автомобильного транспорта в последние десятилетия</w:t>
      </w:r>
      <w:r w:rsidR="0087098D">
        <w:t xml:space="preserve"> быстро растет</w:t>
      </w:r>
      <w:r w:rsidR="00DC467A">
        <w:t xml:space="preserve">. Прогнозы до </w:t>
      </w:r>
      <w:r w:rsidR="0087098D">
        <w:t xml:space="preserve"> 2032</w:t>
      </w:r>
      <w:r w:rsidR="00DC467A">
        <w:t xml:space="preserve"> года</w:t>
      </w:r>
      <w:r w:rsidRPr="00120A9E">
        <w:t xml:space="preserve"> для Я</w:t>
      </w:r>
      <w:r w:rsidR="0087098D">
        <w:t xml:space="preserve">годного </w:t>
      </w:r>
      <w:r w:rsidRPr="00120A9E">
        <w:t>сельского поселения предполагают дальнейший рост легкового и грузового транспорта.</w:t>
      </w:r>
      <w:r w:rsidR="0087098D">
        <w:t xml:space="preserve"> П</w:t>
      </w:r>
      <w:r w:rsidRPr="00120A9E">
        <w:t>роблемы с паркованием автомобилей</w:t>
      </w:r>
      <w:r w:rsidR="0087098D">
        <w:t xml:space="preserve"> нет</w:t>
      </w:r>
      <w:r w:rsidRPr="00120A9E">
        <w:t>.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120A9E" w:rsidRPr="00120A9E" w:rsidRDefault="00120A9E" w:rsidP="0073515D">
      <w:pPr>
        <w:ind w:firstLine="708"/>
        <w:jc w:val="both"/>
      </w:pPr>
      <w:r w:rsidRPr="00120A9E">
        <w:t>Чтобы оценить важность проблемы, рассмотрим ряд факторов, неблагоприятно влияющих на здоровье.</w:t>
      </w:r>
    </w:p>
    <w:p w:rsidR="00120A9E" w:rsidRPr="00120A9E" w:rsidRDefault="00120A9E" w:rsidP="0073515D">
      <w:pPr>
        <w:ind w:firstLine="708"/>
        <w:jc w:val="both"/>
      </w:pPr>
      <w:r w:rsidRPr="00120A9E">
        <w:t> Загрязнение атмосферы.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120A9E" w:rsidRPr="00120A9E" w:rsidRDefault="00120A9E" w:rsidP="0073515D">
      <w:pPr>
        <w:ind w:firstLine="708"/>
        <w:jc w:val="both"/>
      </w:pPr>
      <w:r w:rsidRPr="00120A9E">
        <w:t xml:space="preserve">Воздействие шума. В </w:t>
      </w:r>
      <w:r w:rsidR="0087098D">
        <w:t xml:space="preserve">Ягодном </w:t>
      </w:r>
      <w:r w:rsidRPr="00120A9E">
        <w:t xml:space="preserve"> сельском поселении транспорт</w:t>
      </w:r>
      <w:bookmarkStart w:id="0" w:name="_GoBack"/>
      <w:bookmarkEnd w:id="0"/>
      <w:r w:rsidRPr="00120A9E">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120A9E" w:rsidRPr="00120A9E" w:rsidRDefault="00120A9E" w:rsidP="009711FD">
      <w:pPr>
        <w:jc w:val="both"/>
      </w:pPr>
      <w:r w:rsidRPr="00120A9E">
        <w:t xml:space="preserve">Связанная с транспортом двигательная активность. Исследования европейских учёных показывают тенденцию к снижению уровня активности у людей, в связи с тем, что все </w:t>
      </w:r>
      <w:r w:rsidRPr="00120A9E">
        <w:lastRenderedPageBreak/>
        <w:t>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120A9E" w:rsidRPr="00120A9E" w:rsidRDefault="00120A9E" w:rsidP="0073515D">
      <w:pPr>
        <w:ind w:firstLine="708"/>
        <w:jc w:val="both"/>
      </w:pPr>
      <w:r w:rsidRPr="00120A9E">
        <w:t>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120A9E" w:rsidRPr="00120A9E" w:rsidRDefault="00120A9E" w:rsidP="0073515D">
      <w:pPr>
        <w:ind w:firstLine="708"/>
        <w:jc w:val="both"/>
      </w:pPr>
      <w:r w:rsidRPr="00120A9E">
        <w:t>Альтернативным решением проблемы может стать снижение привлекательности автомобиля. Автомобиль должен использоваться гораздо реже, не</w:t>
      </w:r>
      <w:r w:rsidR="00D03C76">
        <w:t xml:space="preserve"> </w:t>
      </w:r>
      <w:r w:rsidRPr="00120A9E">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120A9E" w:rsidRPr="00120A9E" w:rsidRDefault="00120A9E" w:rsidP="0073515D">
      <w:pPr>
        <w:ind w:firstLine="708"/>
        <w:jc w:val="both"/>
      </w:pPr>
      <w:r w:rsidRPr="00120A9E">
        <w:t>Задачами  транспортной  инфраструктуры  в  области  снижения  вредного воздействия транспорта на окружающую среду являются:</w:t>
      </w:r>
    </w:p>
    <w:p w:rsidR="00120A9E" w:rsidRPr="00120A9E" w:rsidRDefault="00120A9E" w:rsidP="009711FD">
      <w:pPr>
        <w:jc w:val="both"/>
      </w:pPr>
      <w:r w:rsidRPr="00120A9E">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120A9E" w:rsidRPr="00120A9E" w:rsidRDefault="00120A9E" w:rsidP="009711FD">
      <w:pPr>
        <w:jc w:val="both"/>
      </w:pPr>
      <w:r w:rsidRPr="00120A9E">
        <w:t>- мотивация перехода транспортных средств на экологически чистые виды топлива.</w:t>
      </w:r>
    </w:p>
    <w:p w:rsidR="00120A9E" w:rsidRPr="00120A9E" w:rsidRDefault="00120A9E" w:rsidP="0073515D">
      <w:pPr>
        <w:ind w:firstLine="708"/>
        <w:jc w:val="both"/>
      </w:pPr>
      <w:r w:rsidRPr="00120A9E">
        <w:t>Для  снижения  вредного  воздействия  транспорта  на  окружающую  среду  и возникающих ущербов необходимо:</w:t>
      </w:r>
    </w:p>
    <w:p w:rsidR="00120A9E" w:rsidRPr="00120A9E" w:rsidRDefault="00120A9E" w:rsidP="009711FD">
      <w:pPr>
        <w:jc w:val="both"/>
      </w:pPr>
      <w:r w:rsidRPr="00120A9E">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120A9E" w:rsidRPr="00120A9E" w:rsidRDefault="00120A9E" w:rsidP="009711FD">
      <w:pPr>
        <w:jc w:val="both"/>
      </w:pPr>
      <w:r w:rsidRPr="00120A9E">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120A9E" w:rsidRPr="00120A9E" w:rsidRDefault="00120A9E" w:rsidP="0073515D">
      <w:pPr>
        <w:ind w:firstLine="708"/>
        <w:jc w:val="both"/>
      </w:pPr>
      <w:r w:rsidRPr="00120A9E">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120A9E" w:rsidRPr="00120A9E" w:rsidRDefault="00120A9E" w:rsidP="009711FD">
      <w:pPr>
        <w:jc w:val="both"/>
      </w:pPr>
      <w:r w:rsidRPr="00120A9E">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120A9E" w:rsidRPr="00120A9E" w:rsidRDefault="00120A9E" w:rsidP="009711FD">
      <w:pPr>
        <w:jc w:val="both"/>
      </w:pPr>
      <w:r w:rsidRPr="00120A9E">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120A9E" w:rsidRPr="00120A9E" w:rsidRDefault="00120A9E" w:rsidP="0073515D">
      <w:pPr>
        <w:ind w:firstLine="708"/>
        <w:jc w:val="both"/>
      </w:pPr>
      <w:r w:rsidRPr="00120A9E">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120A9E" w:rsidRPr="00120A9E" w:rsidRDefault="00120A9E" w:rsidP="0073515D">
      <w:pPr>
        <w:ind w:firstLine="708"/>
        <w:jc w:val="both"/>
      </w:pPr>
      <w:r w:rsidRPr="00120A9E">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120A9E" w:rsidRPr="00120A9E" w:rsidRDefault="00120A9E" w:rsidP="0073515D">
      <w:pPr>
        <w:ind w:firstLine="708"/>
        <w:jc w:val="both"/>
      </w:pPr>
      <w:r w:rsidRPr="00120A9E">
        <w:t>Для  снижения  вредного  воздействия  автомобильного  транспорта  на  окружающую среду необходимо:</w:t>
      </w:r>
    </w:p>
    <w:p w:rsidR="00120A9E" w:rsidRPr="00120A9E" w:rsidRDefault="00120A9E" w:rsidP="009711FD">
      <w:pPr>
        <w:jc w:val="both"/>
      </w:pPr>
      <w:r w:rsidRPr="00120A9E">
        <w:t>-  обеспечить  увеличение  применения  более  экономичных  автомобилей  с  более низким расходом моторного топлива.</w:t>
      </w:r>
    </w:p>
    <w:p w:rsidR="00120A9E" w:rsidRPr="00120A9E" w:rsidRDefault="00120A9E" w:rsidP="00120A9E"/>
    <w:p w:rsidR="00120A9E" w:rsidRPr="00F91FD8" w:rsidRDefault="00120A9E" w:rsidP="00F91FD8">
      <w:pPr>
        <w:jc w:val="center"/>
        <w:rPr>
          <w:b/>
        </w:rPr>
      </w:pPr>
      <w:r w:rsidRPr="00F91FD8">
        <w:rPr>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120A9E" w:rsidRPr="00120A9E" w:rsidRDefault="00120A9E" w:rsidP="0073515D">
      <w:pPr>
        <w:ind w:firstLine="708"/>
        <w:jc w:val="both"/>
      </w:pPr>
      <w:r w:rsidRPr="00120A9E">
        <w:lastRenderedPageBreak/>
        <w:t>Мероприятия  по  развитию  транспортной  инфраструктуры  Я</w:t>
      </w:r>
      <w:r w:rsidR="00F91FD8">
        <w:t>годного</w:t>
      </w:r>
      <w:r w:rsidRPr="00120A9E">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120A9E" w:rsidRPr="00120A9E" w:rsidRDefault="00120A9E" w:rsidP="009711FD">
      <w:pPr>
        <w:jc w:val="both"/>
      </w:pPr>
      <w:r w:rsidRPr="00120A9E">
        <w:t>Приоритетными направления развития транспортной инфраструктуры являются:</w:t>
      </w:r>
    </w:p>
    <w:p w:rsidR="00120A9E" w:rsidRPr="00120A9E" w:rsidRDefault="00120A9E" w:rsidP="009711FD">
      <w:pPr>
        <w:jc w:val="both"/>
      </w:pPr>
      <w:r w:rsidRPr="00120A9E">
        <w:t>- капитальный ремонт дорог и реконструкция сооружений на них;</w:t>
      </w:r>
    </w:p>
    <w:p w:rsidR="00120A9E" w:rsidRPr="00120A9E" w:rsidRDefault="00120A9E" w:rsidP="000C5DD2">
      <w:r w:rsidRPr="00120A9E">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120A9E" w:rsidRPr="00120A9E" w:rsidRDefault="00120A9E" w:rsidP="00DC467A">
      <w:pPr>
        <w:ind w:firstLine="708"/>
        <w:jc w:val="both"/>
      </w:pPr>
      <w:r w:rsidRPr="00120A9E">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120A9E" w:rsidRPr="00120A9E" w:rsidRDefault="00120A9E" w:rsidP="009711FD">
      <w:pPr>
        <w:jc w:val="both"/>
      </w:pPr>
    </w:p>
    <w:p w:rsidR="00120A9E" w:rsidRPr="00F91FD8" w:rsidRDefault="00120A9E" w:rsidP="00F91FD8">
      <w:pPr>
        <w:jc w:val="center"/>
        <w:rPr>
          <w:b/>
        </w:rPr>
      </w:pPr>
      <w:r w:rsidRPr="00F91FD8">
        <w:rPr>
          <w:b/>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120A9E" w:rsidRPr="00120A9E" w:rsidRDefault="00120A9E" w:rsidP="00120A9E"/>
    <w:p w:rsidR="00120A9E" w:rsidRPr="00F91FD8" w:rsidRDefault="00120A9E" w:rsidP="00F91FD8">
      <w:pPr>
        <w:jc w:val="center"/>
        <w:rPr>
          <w:b/>
        </w:rPr>
      </w:pPr>
      <w:r w:rsidRPr="00F91FD8">
        <w:rPr>
          <w:b/>
        </w:rPr>
        <w:t>4.1. Мероприятия по развитию транспортной инфраструктуры по видам транспорта</w:t>
      </w:r>
    </w:p>
    <w:p w:rsidR="00120A9E" w:rsidRPr="00120A9E" w:rsidRDefault="00120A9E" w:rsidP="000C5DD2">
      <w:pPr>
        <w:ind w:firstLine="708"/>
        <w:jc w:val="both"/>
      </w:pPr>
      <w:r w:rsidRPr="00120A9E">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120A9E" w:rsidRPr="00120A9E" w:rsidRDefault="00120A9E" w:rsidP="000C5DD2">
      <w:pPr>
        <w:ind w:firstLine="708"/>
        <w:jc w:val="both"/>
      </w:pPr>
      <w:r w:rsidRPr="00120A9E">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120A9E" w:rsidRPr="00120A9E" w:rsidRDefault="00120A9E" w:rsidP="000C5DD2">
      <w:pPr>
        <w:ind w:firstLine="708"/>
        <w:jc w:val="both"/>
      </w:pPr>
      <w:r w:rsidRPr="00120A9E">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120A9E" w:rsidRPr="00120A9E" w:rsidRDefault="00120A9E" w:rsidP="009711FD">
      <w:pPr>
        <w:jc w:val="both"/>
      </w:pPr>
    </w:p>
    <w:p w:rsidR="00120A9E" w:rsidRDefault="00120A9E" w:rsidP="00974A6B">
      <w:pPr>
        <w:jc w:val="center"/>
        <w:rPr>
          <w:b/>
        </w:rPr>
      </w:pPr>
      <w:r w:rsidRPr="00974A6B">
        <w:rPr>
          <w:b/>
        </w:rPr>
        <w:t>4.2. Мероприятия по развитию транспорта общего пользования, созданию транспортно-пересадочных узлов</w:t>
      </w:r>
    </w:p>
    <w:p w:rsidR="00233F03" w:rsidRPr="00DC50E6" w:rsidRDefault="000C5DD2" w:rsidP="00233F03">
      <w:pPr>
        <w:pStyle w:val="a6"/>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33F03" w:rsidRPr="00DC50E6">
        <w:rPr>
          <w:rFonts w:ascii="Times New Roman" w:hAnsi="Times New Roman" w:cs="Times New Roman"/>
          <w:color w:val="000000"/>
          <w:sz w:val="24"/>
          <w:szCs w:val="24"/>
        </w:rPr>
        <w:t>Генеральным планом муниципального образования «Ягодное сельское поселение»</w:t>
      </w:r>
      <w:r w:rsidR="00233F03" w:rsidRPr="00DC50E6">
        <w:rPr>
          <w:rFonts w:ascii="Times New Roman" w:hAnsi="Times New Roman" w:cs="Times New Roman"/>
          <w:sz w:val="24"/>
          <w:szCs w:val="24"/>
        </w:rPr>
        <w:t xml:space="preserve">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233F03" w:rsidRPr="00DC50E6" w:rsidRDefault="000C5DD2" w:rsidP="00233F03">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33F03" w:rsidRPr="00DC50E6">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233F03" w:rsidRPr="00DC50E6" w:rsidRDefault="000C5DD2" w:rsidP="00233F03">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33F03" w:rsidRPr="00DC50E6">
        <w:rPr>
          <w:rFonts w:ascii="Times New Roman" w:hAnsi="Times New Roman" w:cs="Times New Roman"/>
          <w:sz w:val="24"/>
          <w:szCs w:val="24"/>
        </w:rPr>
        <w:t xml:space="preserve">Категории улиц и дорог </w:t>
      </w:r>
      <w:r w:rsidR="00233F03">
        <w:rPr>
          <w:rFonts w:ascii="Times New Roman" w:hAnsi="Times New Roman" w:cs="Times New Roman"/>
          <w:sz w:val="24"/>
          <w:szCs w:val="24"/>
        </w:rPr>
        <w:t>определяется расчетом</w:t>
      </w:r>
      <w:r w:rsidR="00233F03" w:rsidRPr="00DC50E6">
        <w:rPr>
          <w:rFonts w:ascii="Times New Roman" w:hAnsi="Times New Roman" w:cs="Times New Roman"/>
          <w:sz w:val="24"/>
          <w:szCs w:val="24"/>
        </w:rPr>
        <w:t xml:space="preserve"> в соответствии с классификацией, приведенной в табл. 9</w:t>
      </w:r>
      <w:r w:rsidR="00233F03">
        <w:rPr>
          <w:rFonts w:ascii="Times New Roman" w:hAnsi="Times New Roman" w:cs="Times New Roman"/>
          <w:sz w:val="24"/>
          <w:szCs w:val="24"/>
        </w:rPr>
        <w:t xml:space="preserve"> Министерства Регионального развития Российской Федерации Сводных правил</w:t>
      </w:r>
      <w:r w:rsidR="00233F03" w:rsidRPr="00DC50E6">
        <w:rPr>
          <w:rFonts w:ascii="Times New Roman" w:hAnsi="Times New Roman" w:cs="Times New Roman"/>
          <w:sz w:val="24"/>
          <w:szCs w:val="24"/>
        </w:rPr>
        <w:t xml:space="preserve"> СП 42.13330.2011«Градостроительство. Планировка и застройка городских и сельских поселений. Актуализированная редакция СНиП 2.07.01-89»:</w:t>
      </w:r>
    </w:p>
    <w:p w:rsidR="00233F03" w:rsidRDefault="000C5DD2" w:rsidP="00233F03">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33F03" w:rsidRPr="00DC50E6">
        <w:rPr>
          <w:rFonts w:ascii="Times New Roman" w:hAnsi="Times New Roman" w:cs="Times New Roman"/>
          <w:sz w:val="24"/>
          <w:szCs w:val="24"/>
        </w:rPr>
        <w:t xml:space="preserve">Для движения пешеходов в состав улиц включены тротуары с шириной пешеходной части равной </w:t>
      </w:r>
      <w:r w:rsidR="00233F03" w:rsidRPr="00BD4393">
        <w:rPr>
          <w:rFonts w:ascii="Times New Roman" w:hAnsi="Times New Roman" w:cs="Times New Roman"/>
          <w:sz w:val="24"/>
          <w:szCs w:val="24"/>
        </w:rPr>
        <w:t>1,0-2,25 м,</w:t>
      </w:r>
      <w:r w:rsidR="00233F03" w:rsidRPr="00DC50E6">
        <w:rPr>
          <w:rFonts w:ascii="Times New Roman" w:hAnsi="Times New Roman" w:cs="Times New Roman"/>
          <w:sz w:val="24"/>
          <w:szCs w:val="24"/>
        </w:rPr>
        <w:t xml:space="preserve"> варьирующейся в зависимости от категории улицы. </w:t>
      </w:r>
      <w:r w:rsidR="00233F03">
        <w:rPr>
          <w:rFonts w:ascii="Times New Roman" w:hAnsi="Times New Roman" w:cs="Times New Roman"/>
          <w:sz w:val="24"/>
          <w:szCs w:val="24"/>
        </w:rPr>
        <w:t xml:space="preserve"> Показатели строительства и реконструкции дорожного полотна приведены в таблице № 5.</w:t>
      </w:r>
    </w:p>
    <w:p w:rsidR="00233F03" w:rsidRDefault="00233F03" w:rsidP="00233F03">
      <w:pPr>
        <w:pStyle w:val="a6"/>
        <w:ind w:firstLine="284"/>
        <w:rPr>
          <w:rFonts w:ascii="Times New Roman" w:hAnsi="Times New Roman" w:cs="Times New Roman"/>
          <w:sz w:val="24"/>
          <w:szCs w:val="24"/>
        </w:rPr>
      </w:pPr>
    </w:p>
    <w:p w:rsidR="00233F03" w:rsidRPr="00DC50E6" w:rsidRDefault="00233F03" w:rsidP="00233F03">
      <w:pPr>
        <w:pStyle w:val="a6"/>
        <w:ind w:firstLine="284"/>
        <w:rPr>
          <w:rFonts w:ascii="Times New Roman" w:hAnsi="Times New Roman" w:cs="Times New Roman"/>
          <w:sz w:val="24"/>
          <w:szCs w:val="24"/>
        </w:rPr>
      </w:pPr>
      <w:r w:rsidRPr="00DC50E6">
        <w:rPr>
          <w:rFonts w:ascii="Times New Roman" w:hAnsi="Times New Roman" w:cs="Times New Roman"/>
          <w:sz w:val="24"/>
          <w:szCs w:val="24"/>
        </w:rPr>
        <w:t>Таблица 5.</w:t>
      </w:r>
    </w:p>
    <w:p w:rsidR="00233F03" w:rsidRPr="00DC50E6" w:rsidRDefault="00233F03" w:rsidP="00233F03">
      <w:pPr>
        <w:pStyle w:val="a6"/>
        <w:ind w:firstLine="284"/>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2389"/>
        <w:gridCol w:w="871"/>
        <w:gridCol w:w="856"/>
        <w:gridCol w:w="1175"/>
        <w:gridCol w:w="30"/>
        <w:gridCol w:w="857"/>
        <w:gridCol w:w="804"/>
        <w:gridCol w:w="1350"/>
      </w:tblGrid>
      <w:tr w:rsidR="00233F03" w:rsidRPr="00DC50E6" w:rsidTr="007D0E0E">
        <w:trPr>
          <w:trHeight w:val="230"/>
        </w:trPr>
        <w:tc>
          <w:tcPr>
            <w:tcW w:w="773" w:type="pct"/>
            <w:vMerge w:val="restart"/>
            <w:shd w:val="clear" w:color="auto" w:fill="auto"/>
          </w:tcPr>
          <w:p w:rsidR="00233F03" w:rsidRPr="00DC50E6" w:rsidRDefault="00233F03" w:rsidP="007D0E0E">
            <w:pPr>
              <w:pStyle w:val="a6"/>
              <w:rPr>
                <w:rFonts w:ascii="Times New Roman" w:hAnsi="Times New Roman" w:cs="Times New Roman"/>
                <w:sz w:val="24"/>
                <w:szCs w:val="24"/>
              </w:rPr>
            </w:pPr>
            <w:r w:rsidRPr="00DC50E6">
              <w:rPr>
                <w:rFonts w:ascii="Times New Roman" w:hAnsi="Times New Roman" w:cs="Times New Roman"/>
                <w:sz w:val="24"/>
                <w:szCs w:val="24"/>
              </w:rPr>
              <w:lastRenderedPageBreak/>
              <w:t>Населенный пункт</w:t>
            </w:r>
          </w:p>
        </w:tc>
        <w:tc>
          <w:tcPr>
            <w:tcW w:w="1212" w:type="pct"/>
            <w:vMerge w:val="restart"/>
            <w:shd w:val="clear" w:color="auto" w:fill="auto"/>
          </w:tcPr>
          <w:p w:rsidR="00233F03" w:rsidRPr="00DC50E6" w:rsidRDefault="00233F03" w:rsidP="007D0E0E">
            <w:pPr>
              <w:pStyle w:val="a6"/>
              <w:rPr>
                <w:rFonts w:ascii="Times New Roman" w:hAnsi="Times New Roman" w:cs="Times New Roman"/>
                <w:sz w:val="24"/>
                <w:szCs w:val="24"/>
              </w:rPr>
            </w:pPr>
            <w:r w:rsidRPr="00DC50E6">
              <w:rPr>
                <w:rFonts w:ascii="Times New Roman" w:hAnsi="Times New Roman" w:cs="Times New Roman"/>
                <w:sz w:val="24"/>
                <w:szCs w:val="24"/>
              </w:rPr>
              <w:t>Показатели</w:t>
            </w:r>
          </w:p>
        </w:tc>
        <w:tc>
          <w:tcPr>
            <w:tcW w:w="442" w:type="pct"/>
            <w:vMerge w:val="restart"/>
            <w:shd w:val="clear" w:color="auto" w:fill="auto"/>
          </w:tcPr>
          <w:p w:rsidR="00233F03" w:rsidRPr="00DC50E6" w:rsidRDefault="00233F03" w:rsidP="007D0E0E">
            <w:pPr>
              <w:pStyle w:val="a6"/>
              <w:jc w:val="center"/>
              <w:rPr>
                <w:rFonts w:ascii="Times New Roman" w:hAnsi="Times New Roman" w:cs="Times New Roman"/>
                <w:sz w:val="24"/>
                <w:szCs w:val="24"/>
              </w:rPr>
            </w:pPr>
            <w:r w:rsidRPr="00DC50E6">
              <w:rPr>
                <w:rFonts w:ascii="Times New Roman" w:hAnsi="Times New Roman" w:cs="Times New Roman"/>
                <w:sz w:val="24"/>
                <w:szCs w:val="24"/>
              </w:rPr>
              <w:t>Ед.изм.</w:t>
            </w:r>
          </w:p>
        </w:tc>
        <w:tc>
          <w:tcPr>
            <w:tcW w:w="434" w:type="pct"/>
            <w:vMerge w:val="restart"/>
            <w:shd w:val="clear" w:color="auto" w:fill="auto"/>
          </w:tcPr>
          <w:p w:rsidR="00233F03"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Протяженность</w:t>
            </w:r>
          </w:p>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дороги</w:t>
            </w:r>
          </w:p>
        </w:tc>
        <w:tc>
          <w:tcPr>
            <w:tcW w:w="1046" w:type="pct"/>
            <w:gridSpan w:val="3"/>
            <w:shd w:val="clear" w:color="auto" w:fill="auto"/>
          </w:tcPr>
          <w:p w:rsidR="00233F03" w:rsidRPr="00DC50E6" w:rsidRDefault="00233F03" w:rsidP="007D0E0E">
            <w:pPr>
              <w:pStyle w:val="a6"/>
              <w:jc w:val="center"/>
              <w:rPr>
                <w:rFonts w:ascii="Times New Roman" w:hAnsi="Times New Roman" w:cs="Times New Roman"/>
                <w:sz w:val="24"/>
                <w:szCs w:val="24"/>
              </w:rPr>
            </w:pPr>
            <w:r w:rsidRPr="00DC50E6">
              <w:rPr>
                <w:rFonts w:ascii="Times New Roman" w:hAnsi="Times New Roman" w:cs="Times New Roman"/>
                <w:sz w:val="24"/>
                <w:szCs w:val="24"/>
              </w:rPr>
              <w:t>Реконструкция</w:t>
            </w:r>
          </w:p>
        </w:tc>
        <w:tc>
          <w:tcPr>
            <w:tcW w:w="1092" w:type="pct"/>
            <w:gridSpan w:val="2"/>
            <w:shd w:val="clear" w:color="auto" w:fill="auto"/>
          </w:tcPr>
          <w:p w:rsidR="00233F03" w:rsidRPr="00DC50E6" w:rsidRDefault="00233F03" w:rsidP="007D0E0E">
            <w:pPr>
              <w:pStyle w:val="a6"/>
              <w:jc w:val="center"/>
              <w:rPr>
                <w:rFonts w:ascii="Times New Roman" w:hAnsi="Times New Roman" w:cs="Times New Roman"/>
                <w:sz w:val="24"/>
                <w:szCs w:val="24"/>
              </w:rPr>
            </w:pPr>
            <w:r w:rsidRPr="00DC50E6">
              <w:rPr>
                <w:rFonts w:ascii="Times New Roman" w:hAnsi="Times New Roman" w:cs="Times New Roman"/>
                <w:sz w:val="24"/>
                <w:szCs w:val="24"/>
              </w:rPr>
              <w:t>Строительство</w:t>
            </w:r>
          </w:p>
        </w:tc>
      </w:tr>
      <w:tr w:rsidR="00233F03" w:rsidRPr="00DC50E6" w:rsidTr="007D0E0E">
        <w:trPr>
          <w:trHeight w:val="70"/>
        </w:trPr>
        <w:tc>
          <w:tcPr>
            <w:tcW w:w="773" w:type="pct"/>
            <w:vMerge/>
            <w:shd w:val="clear" w:color="auto" w:fill="auto"/>
          </w:tcPr>
          <w:p w:rsidR="00233F03" w:rsidRPr="00DC50E6" w:rsidRDefault="00233F03" w:rsidP="007D0E0E">
            <w:pPr>
              <w:pStyle w:val="a6"/>
              <w:rPr>
                <w:rFonts w:ascii="Times New Roman" w:hAnsi="Times New Roman" w:cs="Times New Roman"/>
                <w:sz w:val="24"/>
                <w:szCs w:val="24"/>
              </w:rPr>
            </w:pPr>
          </w:p>
        </w:tc>
        <w:tc>
          <w:tcPr>
            <w:tcW w:w="1212" w:type="pct"/>
            <w:vMerge/>
            <w:shd w:val="clear" w:color="auto" w:fill="auto"/>
          </w:tcPr>
          <w:p w:rsidR="00233F03" w:rsidRPr="00DC50E6" w:rsidRDefault="00233F03" w:rsidP="007D0E0E">
            <w:pPr>
              <w:pStyle w:val="a6"/>
              <w:rPr>
                <w:rFonts w:ascii="Times New Roman" w:hAnsi="Times New Roman" w:cs="Times New Roman"/>
                <w:sz w:val="24"/>
                <w:szCs w:val="24"/>
              </w:rPr>
            </w:pPr>
          </w:p>
        </w:tc>
        <w:tc>
          <w:tcPr>
            <w:tcW w:w="442" w:type="pct"/>
            <w:vMerge/>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434" w:type="pct"/>
            <w:vMerge/>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611" w:type="pct"/>
            <w:gridSpan w:val="2"/>
            <w:shd w:val="clear" w:color="auto" w:fill="auto"/>
          </w:tcPr>
          <w:p w:rsidR="00233F03" w:rsidRPr="00DC50E6" w:rsidRDefault="00233F03" w:rsidP="007D0E0E">
            <w:pPr>
              <w:pStyle w:val="a6"/>
              <w:jc w:val="center"/>
              <w:rPr>
                <w:rFonts w:ascii="Times New Roman" w:hAnsi="Times New Roman" w:cs="Times New Roman"/>
                <w:sz w:val="24"/>
                <w:szCs w:val="24"/>
              </w:rPr>
            </w:pPr>
            <w:r w:rsidRPr="00DC50E6">
              <w:rPr>
                <w:rFonts w:ascii="Times New Roman" w:hAnsi="Times New Roman" w:cs="Times New Roman"/>
                <w:sz w:val="24"/>
                <w:szCs w:val="24"/>
              </w:rPr>
              <w:t xml:space="preserve">  I оч.</w:t>
            </w:r>
          </w:p>
        </w:tc>
        <w:tc>
          <w:tcPr>
            <w:tcW w:w="435" w:type="pct"/>
            <w:shd w:val="clear" w:color="auto" w:fill="auto"/>
          </w:tcPr>
          <w:p w:rsidR="00233F03"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РС</w:t>
            </w:r>
          </w:p>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год</w:t>
            </w:r>
          </w:p>
        </w:tc>
        <w:tc>
          <w:tcPr>
            <w:tcW w:w="408" w:type="pct"/>
            <w:shd w:val="clear" w:color="auto" w:fill="auto"/>
          </w:tcPr>
          <w:p w:rsidR="00233F03" w:rsidRPr="00DC50E6" w:rsidRDefault="00233F03" w:rsidP="007D0E0E">
            <w:pPr>
              <w:pStyle w:val="a6"/>
              <w:jc w:val="center"/>
              <w:rPr>
                <w:rFonts w:ascii="Times New Roman" w:hAnsi="Times New Roman" w:cs="Times New Roman"/>
                <w:sz w:val="24"/>
                <w:szCs w:val="24"/>
              </w:rPr>
            </w:pPr>
            <w:r w:rsidRPr="00DC50E6">
              <w:rPr>
                <w:rFonts w:ascii="Times New Roman" w:hAnsi="Times New Roman" w:cs="Times New Roman"/>
                <w:sz w:val="24"/>
                <w:szCs w:val="24"/>
              </w:rPr>
              <w:t>I оч.</w:t>
            </w:r>
          </w:p>
        </w:tc>
        <w:tc>
          <w:tcPr>
            <w:tcW w:w="685" w:type="pct"/>
            <w:shd w:val="clear" w:color="auto" w:fill="auto"/>
          </w:tcPr>
          <w:p w:rsidR="00233F03"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РС</w:t>
            </w:r>
          </w:p>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год</w:t>
            </w:r>
          </w:p>
        </w:tc>
      </w:tr>
      <w:tr w:rsidR="00233F03" w:rsidRPr="00DC50E6" w:rsidTr="007D0E0E">
        <w:trPr>
          <w:trHeight w:val="70"/>
        </w:trPr>
        <w:tc>
          <w:tcPr>
            <w:tcW w:w="773"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1.</w:t>
            </w:r>
          </w:p>
        </w:tc>
        <w:tc>
          <w:tcPr>
            <w:tcW w:w="1212"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Реконструкция и асфальтирование всех существующих грунтовых дорог внутри населенных пунктов Ягодного сельского поселения</w:t>
            </w:r>
          </w:p>
        </w:tc>
        <w:tc>
          <w:tcPr>
            <w:tcW w:w="442"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км</w:t>
            </w:r>
          </w:p>
        </w:tc>
        <w:tc>
          <w:tcPr>
            <w:tcW w:w="434"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26,5</w:t>
            </w:r>
          </w:p>
        </w:tc>
        <w:tc>
          <w:tcPr>
            <w:tcW w:w="611" w:type="pct"/>
            <w:gridSpan w:val="2"/>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Первая очередь</w:t>
            </w:r>
          </w:p>
        </w:tc>
        <w:tc>
          <w:tcPr>
            <w:tcW w:w="435"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2032</w:t>
            </w:r>
          </w:p>
        </w:tc>
        <w:tc>
          <w:tcPr>
            <w:tcW w:w="408" w:type="pct"/>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685" w:type="pct"/>
            <w:shd w:val="clear" w:color="auto" w:fill="auto"/>
          </w:tcPr>
          <w:p w:rsidR="00233F03" w:rsidRPr="00DC50E6" w:rsidRDefault="00233F03" w:rsidP="007D0E0E">
            <w:pPr>
              <w:pStyle w:val="a6"/>
              <w:jc w:val="center"/>
              <w:rPr>
                <w:rFonts w:ascii="Times New Roman" w:hAnsi="Times New Roman" w:cs="Times New Roman"/>
                <w:sz w:val="24"/>
                <w:szCs w:val="24"/>
              </w:rPr>
            </w:pPr>
          </w:p>
        </w:tc>
      </w:tr>
      <w:tr w:rsidR="00233F03" w:rsidRPr="00DC50E6" w:rsidTr="007D0E0E">
        <w:trPr>
          <w:trHeight w:val="896"/>
        </w:trPr>
        <w:tc>
          <w:tcPr>
            <w:tcW w:w="773"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2</w:t>
            </w:r>
          </w:p>
        </w:tc>
        <w:tc>
          <w:tcPr>
            <w:tcW w:w="1212"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Реконструкция  существующей улично – дорожной сети с целью увеличения ее пропускной способности</w:t>
            </w:r>
          </w:p>
        </w:tc>
        <w:tc>
          <w:tcPr>
            <w:tcW w:w="442" w:type="pct"/>
            <w:shd w:val="clear" w:color="auto" w:fill="auto"/>
          </w:tcPr>
          <w:p w:rsidR="00233F03" w:rsidRPr="00DC50E6" w:rsidRDefault="00233F03" w:rsidP="007D0E0E">
            <w:pPr>
              <w:pStyle w:val="a6"/>
              <w:jc w:val="center"/>
              <w:rPr>
                <w:rFonts w:ascii="Times New Roman" w:hAnsi="Times New Roman" w:cs="Times New Roman"/>
                <w:sz w:val="24"/>
                <w:szCs w:val="24"/>
              </w:rPr>
            </w:pPr>
            <w:r w:rsidRPr="00DC50E6">
              <w:rPr>
                <w:rFonts w:ascii="Times New Roman" w:hAnsi="Times New Roman" w:cs="Times New Roman"/>
                <w:sz w:val="24"/>
                <w:szCs w:val="24"/>
              </w:rPr>
              <w:t>км</w:t>
            </w:r>
          </w:p>
        </w:tc>
        <w:tc>
          <w:tcPr>
            <w:tcW w:w="434"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26,5</w:t>
            </w:r>
          </w:p>
        </w:tc>
        <w:tc>
          <w:tcPr>
            <w:tcW w:w="611" w:type="pct"/>
            <w:gridSpan w:val="2"/>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Первая очередь</w:t>
            </w:r>
          </w:p>
        </w:tc>
        <w:tc>
          <w:tcPr>
            <w:tcW w:w="435"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2032</w:t>
            </w:r>
          </w:p>
        </w:tc>
        <w:tc>
          <w:tcPr>
            <w:tcW w:w="408" w:type="pct"/>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685" w:type="pct"/>
            <w:shd w:val="clear" w:color="auto" w:fill="auto"/>
          </w:tcPr>
          <w:p w:rsidR="00233F03" w:rsidRPr="00DC50E6" w:rsidRDefault="00233F03" w:rsidP="007D0E0E">
            <w:pPr>
              <w:pStyle w:val="a6"/>
              <w:jc w:val="center"/>
              <w:rPr>
                <w:rFonts w:ascii="Times New Roman" w:hAnsi="Times New Roman" w:cs="Times New Roman"/>
                <w:sz w:val="24"/>
                <w:szCs w:val="24"/>
              </w:rPr>
            </w:pPr>
          </w:p>
        </w:tc>
      </w:tr>
      <w:tr w:rsidR="00233F03" w:rsidRPr="00DC50E6" w:rsidTr="007D0E0E">
        <w:trPr>
          <w:trHeight w:val="896"/>
        </w:trPr>
        <w:tc>
          <w:tcPr>
            <w:tcW w:w="773"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3</w:t>
            </w:r>
          </w:p>
        </w:tc>
        <w:tc>
          <w:tcPr>
            <w:tcW w:w="1212"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Устройство парковок и автостоянок в общественных зонах населенных пунктов  сельского поселения</w:t>
            </w:r>
          </w:p>
        </w:tc>
        <w:tc>
          <w:tcPr>
            <w:tcW w:w="442" w:type="pct"/>
            <w:shd w:val="clear" w:color="auto" w:fill="auto"/>
          </w:tcPr>
          <w:p w:rsidR="00233F03" w:rsidRPr="00AD375C"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p w:rsidR="00233F03" w:rsidRPr="00DC50E6" w:rsidRDefault="00233F03" w:rsidP="007D0E0E">
            <w:pPr>
              <w:pStyle w:val="a6"/>
              <w:jc w:val="center"/>
              <w:rPr>
                <w:rFonts w:ascii="Times New Roman" w:hAnsi="Times New Roman" w:cs="Times New Roman"/>
                <w:sz w:val="24"/>
                <w:szCs w:val="24"/>
              </w:rPr>
            </w:pPr>
          </w:p>
        </w:tc>
        <w:tc>
          <w:tcPr>
            <w:tcW w:w="434"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15000</w:t>
            </w:r>
          </w:p>
        </w:tc>
        <w:tc>
          <w:tcPr>
            <w:tcW w:w="611" w:type="pct"/>
            <w:gridSpan w:val="2"/>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435" w:type="pct"/>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408"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ПО</w:t>
            </w:r>
          </w:p>
        </w:tc>
        <w:tc>
          <w:tcPr>
            <w:tcW w:w="685"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2032</w:t>
            </w:r>
          </w:p>
        </w:tc>
      </w:tr>
      <w:tr w:rsidR="00233F03" w:rsidRPr="00DC50E6" w:rsidTr="007D0E0E">
        <w:trPr>
          <w:trHeight w:val="896"/>
        </w:trPr>
        <w:tc>
          <w:tcPr>
            <w:tcW w:w="773"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4</w:t>
            </w:r>
          </w:p>
        </w:tc>
        <w:tc>
          <w:tcPr>
            <w:tcW w:w="1212"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Организация и упорядочение пешеходного движения за счет развития пешеходных зон на территории населенных пунктов</w:t>
            </w:r>
          </w:p>
        </w:tc>
        <w:tc>
          <w:tcPr>
            <w:tcW w:w="442" w:type="pct"/>
            <w:shd w:val="clear" w:color="auto" w:fill="auto"/>
          </w:tcPr>
          <w:p w:rsidR="00233F03" w:rsidRPr="00DC50E6" w:rsidRDefault="00233F03" w:rsidP="007D0E0E">
            <w:pPr>
              <w:pStyle w:val="a6"/>
              <w:jc w:val="center"/>
              <w:rPr>
                <w:rFonts w:ascii="Times New Roman" w:hAnsi="Times New Roman" w:cs="Times New Roman"/>
                <w:sz w:val="24"/>
                <w:szCs w:val="24"/>
              </w:rPr>
            </w:pPr>
            <w:r w:rsidRPr="00DC50E6">
              <w:rPr>
                <w:rFonts w:ascii="Times New Roman" w:hAnsi="Times New Roman" w:cs="Times New Roman"/>
                <w:sz w:val="24"/>
                <w:szCs w:val="24"/>
              </w:rPr>
              <w:t>км</w:t>
            </w:r>
          </w:p>
          <w:p w:rsidR="00233F03" w:rsidRPr="00DC50E6" w:rsidRDefault="00233F03" w:rsidP="007D0E0E">
            <w:pPr>
              <w:pStyle w:val="a6"/>
              <w:jc w:val="center"/>
              <w:rPr>
                <w:rFonts w:ascii="Times New Roman" w:hAnsi="Times New Roman" w:cs="Times New Roman"/>
                <w:sz w:val="24"/>
                <w:szCs w:val="24"/>
              </w:rPr>
            </w:pPr>
          </w:p>
        </w:tc>
        <w:tc>
          <w:tcPr>
            <w:tcW w:w="434"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29,5</w:t>
            </w:r>
          </w:p>
        </w:tc>
        <w:tc>
          <w:tcPr>
            <w:tcW w:w="611" w:type="pct"/>
            <w:gridSpan w:val="2"/>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Первая очередь</w:t>
            </w:r>
          </w:p>
        </w:tc>
        <w:tc>
          <w:tcPr>
            <w:tcW w:w="435" w:type="pct"/>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408"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ПО</w:t>
            </w:r>
          </w:p>
        </w:tc>
        <w:tc>
          <w:tcPr>
            <w:tcW w:w="685"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2032</w:t>
            </w:r>
          </w:p>
        </w:tc>
      </w:tr>
      <w:tr w:rsidR="00233F03" w:rsidRPr="00DC50E6" w:rsidTr="007D0E0E">
        <w:trPr>
          <w:trHeight w:val="896"/>
        </w:trPr>
        <w:tc>
          <w:tcPr>
            <w:tcW w:w="773" w:type="pct"/>
            <w:shd w:val="clear" w:color="auto" w:fill="auto"/>
          </w:tcPr>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5</w:t>
            </w:r>
          </w:p>
        </w:tc>
        <w:tc>
          <w:tcPr>
            <w:tcW w:w="1212" w:type="pct"/>
            <w:shd w:val="clear" w:color="auto" w:fill="auto"/>
          </w:tcPr>
          <w:p w:rsidR="00233F03" w:rsidRDefault="00233F03" w:rsidP="007D0E0E">
            <w:pPr>
              <w:pStyle w:val="a6"/>
              <w:rPr>
                <w:rFonts w:ascii="Times New Roman" w:hAnsi="Times New Roman" w:cs="Times New Roman"/>
                <w:sz w:val="24"/>
                <w:szCs w:val="24"/>
              </w:rPr>
            </w:pPr>
            <w:r>
              <w:rPr>
                <w:rFonts w:ascii="Times New Roman" w:hAnsi="Times New Roman" w:cs="Times New Roman"/>
                <w:sz w:val="24"/>
                <w:szCs w:val="24"/>
              </w:rPr>
              <w:t xml:space="preserve">Развитие  объектов хранения и обслуживания автотранспорта: СТО, </w:t>
            </w:r>
          </w:p>
          <w:p w:rsidR="00233F03" w:rsidRPr="00DC50E6" w:rsidRDefault="00233F03" w:rsidP="007D0E0E">
            <w:pPr>
              <w:pStyle w:val="a6"/>
              <w:rPr>
                <w:rFonts w:ascii="Times New Roman" w:hAnsi="Times New Roman" w:cs="Times New Roman"/>
                <w:sz w:val="24"/>
                <w:szCs w:val="24"/>
              </w:rPr>
            </w:pPr>
            <w:r>
              <w:rPr>
                <w:rFonts w:ascii="Times New Roman" w:hAnsi="Times New Roman" w:cs="Times New Roman"/>
                <w:sz w:val="24"/>
                <w:szCs w:val="24"/>
              </w:rPr>
              <w:t>АЗС</w:t>
            </w:r>
          </w:p>
        </w:tc>
        <w:tc>
          <w:tcPr>
            <w:tcW w:w="442"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шт.</w:t>
            </w:r>
          </w:p>
          <w:p w:rsidR="00233F03" w:rsidRPr="00DC50E6" w:rsidRDefault="00233F03" w:rsidP="007D0E0E">
            <w:pPr>
              <w:pStyle w:val="a6"/>
              <w:jc w:val="center"/>
              <w:rPr>
                <w:rFonts w:ascii="Times New Roman" w:hAnsi="Times New Roman" w:cs="Times New Roman"/>
                <w:sz w:val="24"/>
                <w:szCs w:val="24"/>
              </w:rPr>
            </w:pPr>
          </w:p>
        </w:tc>
        <w:tc>
          <w:tcPr>
            <w:tcW w:w="434" w:type="pct"/>
            <w:shd w:val="clear" w:color="auto" w:fill="auto"/>
          </w:tcPr>
          <w:p w:rsidR="00233F03" w:rsidRDefault="00233F03" w:rsidP="007D0E0E">
            <w:pPr>
              <w:pStyle w:val="a6"/>
              <w:jc w:val="center"/>
              <w:rPr>
                <w:rFonts w:ascii="Times New Roman" w:hAnsi="Times New Roman" w:cs="Times New Roman"/>
                <w:sz w:val="24"/>
                <w:szCs w:val="24"/>
              </w:rPr>
            </w:pPr>
          </w:p>
          <w:p w:rsidR="00233F03" w:rsidRDefault="00233F03" w:rsidP="007D0E0E">
            <w:pPr>
              <w:pStyle w:val="a6"/>
              <w:jc w:val="center"/>
              <w:rPr>
                <w:rFonts w:ascii="Times New Roman" w:hAnsi="Times New Roman" w:cs="Times New Roman"/>
                <w:sz w:val="24"/>
                <w:szCs w:val="24"/>
              </w:rPr>
            </w:pPr>
          </w:p>
          <w:p w:rsidR="00233F03" w:rsidRDefault="00233F03" w:rsidP="007D0E0E">
            <w:pPr>
              <w:pStyle w:val="a6"/>
              <w:jc w:val="center"/>
              <w:rPr>
                <w:rFonts w:ascii="Times New Roman" w:hAnsi="Times New Roman" w:cs="Times New Roman"/>
                <w:sz w:val="24"/>
                <w:szCs w:val="24"/>
              </w:rPr>
            </w:pPr>
          </w:p>
          <w:p w:rsidR="00233F03" w:rsidRDefault="00233F03" w:rsidP="007D0E0E">
            <w:pPr>
              <w:pStyle w:val="a6"/>
              <w:jc w:val="center"/>
              <w:rPr>
                <w:rFonts w:ascii="Times New Roman" w:hAnsi="Times New Roman" w:cs="Times New Roman"/>
                <w:sz w:val="24"/>
                <w:szCs w:val="24"/>
              </w:rPr>
            </w:pPr>
          </w:p>
          <w:p w:rsidR="00233F03"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1</w:t>
            </w:r>
          </w:p>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1</w:t>
            </w:r>
          </w:p>
        </w:tc>
        <w:tc>
          <w:tcPr>
            <w:tcW w:w="596" w:type="pct"/>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450" w:type="pct"/>
            <w:gridSpan w:val="2"/>
            <w:shd w:val="clear" w:color="auto" w:fill="auto"/>
          </w:tcPr>
          <w:p w:rsidR="00233F03" w:rsidRPr="00DC50E6" w:rsidRDefault="00233F03" w:rsidP="007D0E0E">
            <w:pPr>
              <w:pStyle w:val="a6"/>
              <w:jc w:val="center"/>
              <w:rPr>
                <w:rFonts w:ascii="Times New Roman" w:hAnsi="Times New Roman" w:cs="Times New Roman"/>
                <w:sz w:val="24"/>
                <w:szCs w:val="24"/>
              </w:rPr>
            </w:pPr>
          </w:p>
        </w:tc>
        <w:tc>
          <w:tcPr>
            <w:tcW w:w="408" w:type="pct"/>
            <w:shd w:val="clear" w:color="auto" w:fill="auto"/>
          </w:tcPr>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ПО</w:t>
            </w:r>
          </w:p>
        </w:tc>
        <w:tc>
          <w:tcPr>
            <w:tcW w:w="685" w:type="pct"/>
            <w:shd w:val="clear" w:color="auto" w:fill="auto"/>
          </w:tcPr>
          <w:p w:rsidR="00233F03" w:rsidRDefault="00233F03" w:rsidP="007D0E0E">
            <w:pPr>
              <w:pStyle w:val="a6"/>
              <w:jc w:val="center"/>
              <w:rPr>
                <w:rFonts w:ascii="Times New Roman" w:hAnsi="Times New Roman" w:cs="Times New Roman"/>
                <w:sz w:val="24"/>
                <w:szCs w:val="24"/>
              </w:rPr>
            </w:pPr>
          </w:p>
          <w:p w:rsidR="00233F03" w:rsidRDefault="00233F03" w:rsidP="007D0E0E">
            <w:pPr>
              <w:pStyle w:val="a6"/>
              <w:jc w:val="center"/>
              <w:rPr>
                <w:rFonts w:ascii="Times New Roman" w:hAnsi="Times New Roman" w:cs="Times New Roman"/>
                <w:sz w:val="24"/>
                <w:szCs w:val="24"/>
              </w:rPr>
            </w:pPr>
          </w:p>
          <w:p w:rsidR="00233F03" w:rsidRDefault="00233F03" w:rsidP="007D0E0E">
            <w:pPr>
              <w:pStyle w:val="a6"/>
              <w:jc w:val="center"/>
              <w:rPr>
                <w:rFonts w:ascii="Times New Roman" w:hAnsi="Times New Roman" w:cs="Times New Roman"/>
                <w:sz w:val="24"/>
                <w:szCs w:val="24"/>
              </w:rPr>
            </w:pPr>
          </w:p>
          <w:p w:rsidR="00233F03" w:rsidRDefault="00233F03" w:rsidP="007D0E0E">
            <w:pPr>
              <w:pStyle w:val="a6"/>
              <w:jc w:val="center"/>
              <w:rPr>
                <w:rFonts w:ascii="Times New Roman" w:hAnsi="Times New Roman" w:cs="Times New Roman"/>
                <w:sz w:val="24"/>
                <w:szCs w:val="24"/>
              </w:rPr>
            </w:pPr>
          </w:p>
          <w:p w:rsidR="00233F03"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2020</w:t>
            </w:r>
          </w:p>
          <w:p w:rsidR="00233F03" w:rsidRPr="00DC50E6" w:rsidRDefault="00233F03" w:rsidP="007D0E0E">
            <w:pPr>
              <w:pStyle w:val="a6"/>
              <w:jc w:val="center"/>
              <w:rPr>
                <w:rFonts w:ascii="Times New Roman" w:hAnsi="Times New Roman" w:cs="Times New Roman"/>
                <w:sz w:val="24"/>
                <w:szCs w:val="24"/>
              </w:rPr>
            </w:pPr>
            <w:r>
              <w:rPr>
                <w:rFonts w:ascii="Times New Roman" w:hAnsi="Times New Roman" w:cs="Times New Roman"/>
                <w:sz w:val="24"/>
                <w:szCs w:val="24"/>
              </w:rPr>
              <w:t>2019</w:t>
            </w:r>
          </w:p>
        </w:tc>
      </w:tr>
    </w:tbl>
    <w:p w:rsidR="00233F03" w:rsidRPr="00DC50E6" w:rsidRDefault="00233F03" w:rsidP="00233F03">
      <w:pPr>
        <w:pStyle w:val="a6"/>
        <w:ind w:firstLine="284"/>
        <w:jc w:val="both"/>
        <w:rPr>
          <w:rFonts w:ascii="Times New Roman" w:hAnsi="Times New Roman" w:cs="Times New Roman"/>
          <w:sz w:val="24"/>
          <w:szCs w:val="24"/>
        </w:rPr>
      </w:pPr>
    </w:p>
    <w:p w:rsidR="00233F03" w:rsidRPr="00DC50E6" w:rsidRDefault="00233F03" w:rsidP="000C5DD2">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улиц, обеспечивает удобные выходы на региональные автодороги.</w:t>
      </w:r>
    </w:p>
    <w:p w:rsidR="00233F03" w:rsidRPr="00DC50E6" w:rsidRDefault="00233F03" w:rsidP="009711FD">
      <w:pPr>
        <w:pStyle w:val="a6"/>
        <w:ind w:firstLine="284"/>
        <w:jc w:val="both"/>
        <w:rPr>
          <w:rFonts w:ascii="Times New Roman" w:hAnsi="Times New Roman" w:cs="Times New Roman"/>
          <w:sz w:val="24"/>
          <w:szCs w:val="24"/>
        </w:rPr>
      </w:pPr>
      <w:r w:rsidRPr="00DC50E6">
        <w:rPr>
          <w:rFonts w:ascii="Times New Roman" w:hAnsi="Times New Roman" w:cs="Times New Roman"/>
          <w:sz w:val="24"/>
          <w:szCs w:val="24"/>
        </w:rPr>
        <w:t>В соответствии с проектными решениями определен перечень планируемых для размещения объектов местного значения поселения:</w:t>
      </w:r>
    </w:p>
    <w:p w:rsidR="00233F03" w:rsidRPr="0096393A" w:rsidRDefault="00233F03" w:rsidP="009711FD">
      <w:pPr>
        <w:pStyle w:val="a6"/>
        <w:ind w:firstLine="284"/>
        <w:jc w:val="both"/>
        <w:rPr>
          <w:rFonts w:ascii="Times New Roman" w:hAnsi="Times New Roman" w:cs="Times New Roman"/>
          <w:sz w:val="24"/>
          <w:szCs w:val="24"/>
        </w:rPr>
      </w:pPr>
      <w:r w:rsidRPr="0096393A">
        <w:rPr>
          <w:rFonts w:ascii="Times New Roman" w:hAnsi="Times New Roman" w:cs="Times New Roman"/>
          <w:sz w:val="24"/>
          <w:szCs w:val="24"/>
        </w:rPr>
        <w:t>Объекты местного значения</w:t>
      </w:r>
      <w:r>
        <w:rPr>
          <w:rFonts w:ascii="Times New Roman" w:hAnsi="Times New Roman" w:cs="Times New Roman"/>
          <w:sz w:val="24"/>
          <w:szCs w:val="24"/>
        </w:rPr>
        <w:t>:</w:t>
      </w:r>
    </w:p>
    <w:p w:rsidR="00233F03" w:rsidRPr="00DC50E6" w:rsidRDefault="00233F03" w:rsidP="009711FD">
      <w:pPr>
        <w:pStyle w:val="a6"/>
        <w:tabs>
          <w:tab w:val="left" w:pos="426"/>
          <w:tab w:val="left" w:pos="709"/>
          <w:tab w:val="left" w:pos="851"/>
        </w:tabs>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 реконструкция автомобильных дорог </w:t>
      </w:r>
      <w:r w:rsidRPr="00DC50E6">
        <w:rPr>
          <w:rFonts w:ascii="Times New Roman" w:hAnsi="Times New Roman" w:cs="Times New Roman"/>
          <w:sz w:val="24"/>
          <w:szCs w:val="24"/>
          <w:lang w:val="en-US"/>
        </w:rPr>
        <w:t>IV</w:t>
      </w:r>
      <w:r w:rsidRPr="00DC50E6">
        <w:rPr>
          <w:rFonts w:ascii="Times New Roman" w:hAnsi="Times New Roman" w:cs="Times New Roman"/>
          <w:sz w:val="24"/>
          <w:szCs w:val="24"/>
        </w:rPr>
        <w:t xml:space="preserve">, </w:t>
      </w:r>
      <w:r w:rsidRPr="00DC50E6">
        <w:rPr>
          <w:rFonts w:ascii="Times New Roman" w:hAnsi="Times New Roman" w:cs="Times New Roman"/>
          <w:sz w:val="24"/>
          <w:szCs w:val="24"/>
          <w:lang w:val="en-US"/>
        </w:rPr>
        <w:t>V</w:t>
      </w:r>
      <w:r w:rsidRPr="00DC50E6">
        <w:rPr>
          <w:rFonts w:ascii="Times New Roman" w:hAnsi="Times New Roman" w:cs="Times New Roman"/>
          <w:sz w:val="24"/>
          <w:szCs w:val="24"/>
        </w:rPr>
        <w:t xml:space="preserve"> категории общей протяженностью </w:t>
      </w:r>
      <w:r>
        <w:rPr>
          <w:rFonts w:ascii="Times New Roman" w:hAnsi="Times New Roman" w:cs="Times New Roman"/>
          <w:sz w:val="24"/>
          <w:szCs w:val="24"/>
        </w:rPr>
        <w:t>26,5</w:t>
      </w:r>
      <w:r w:rsidRPr="00DC50E6">
        <w:rPr>
          <w:rFonts w:ascii="Times New Roman" w:hAnsi="Times New Roman" w:cs="Times New Roman"/>
          <w:sz w:val="24"/>
          <w:szCs w:val="24"/>
        </w:rPr>
        <w:t xml:space="preserve"> км.</w:t>
      </w:r>
    </w:p>
    <w:p w:rsidR="00233F03" w:rsidRPr="0096393A" w:rsidRDefault="00233F03" w:rsidP="009711FD">
      <w:pPr>
        <w:pStyle w:val="a6"/>
        <w:ind w:firstLine="284"/>
        <w:jc w:val="both"/>
        <w:rPr>
          <w:rFonts w:ascii="Times New Roman" w:hAnsi="Times New Roman" w:cs="Times New Roman"/>
          <w:sz w:val="24"/>
          <w:szCs w:val="24"/>
        </w:rPr>
      </w:pPr>
      <w:r w:rsidRPr="0096393A">
        <w:rPr>
          <w:rFonts w:ascii="Times New Roman" w:hAnsi="Times New Roman" w:cs="Times New Roman"/>
          <w:sz w:val="24"/>
          <w:szCs w:val="24"/>
        </w:rPr>
        <w:t>Улично-дорожная сеть</w:t>
      </w:r>
      <w:r>
        <w:rPr>
          <w:rFonts w:ascii="Times New Roman" w:hAnsi="Times New Roman" w:cs="Times New Roman"/>
          <w:sz w:val="24"/>
          <w:szCs w:val="24"/>
        </w:rPr>
        <w:t>:</w:t>
      </w:r>
    </w:p>
    <w:p w:rsidR="00233F03" w:rsidRPr="00DC50E6" w:rsidRDefault="00233F03" w:rsidP="009711FD">
      <w:pPr>
        <w:pStyle w:val="a6"/>
        <w:tabs>
          <w:tab w:val="left" w:pos="426"/>
          <w:tab w:val="left" w:pos="709"/>
          <w:tab w:val="left" w:pos="851"/>
        </w:tabs>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 </w:t>
      </w:r>
      <w:r>
        <w:rPr>
          <w:rFonts w:ascii="Times New Roman" w:hAnsi="Times New Roman" w:cs="Times New Roman"/>
          <w:sz w:val="24"/>
          <w:szCs w:val="24"/>
        </w:rPr>
        <w:t>текущий ремонт улично – дорожной сети, общей протяженностью 26, 5</w:t>
      </w:r>
      <w:r w:rsidRPr="00DC50E6">
        <w:rPr>
          <w:rFonts w:ascii="Times New Roman" w:hAnsi="Times New Roman" w:cs="Times New Roman"/>
          <w:sz w:val="24"/>
          <w:szCs w:val="24"/>
        </w:rPr>
        <w:t xml:space="preserve"> км;</w:t>
      </w:r>
    </w:p>
    <w:p w:rsidR="00233F03" w:rsidRPr="00DC50E6" w:rsidRDefault="00233F03" w:rsidP="009711FD">
      <w:pPr>
        <w:pStyle w:val="a6"/>
        <w:tabs>
          <w:tab w:val="left" w:pos="426"/>
          <w:tab w:val="left" w:pos="709"/>
          <w:tab w:val="left" w:pos="851"/>
        </w:tabs>
        <w:ind w:firstLine="284"/>
        <w:jc w:val="both"/>
        <w:rPr>
          <w:rFonts w:ascii="Times New Roman" w:hAnsi="Times New Roman" w:cs="Times New Roman"/>
          <w:sz w:val="24"/>
          <w:szCs w:val="24"/>
        </w:rPr>
      </w:pPr>
      <w:r w:rsidRPr="00DC50E6">
        <w:rPr>
          <w:rFonts w:ascii="Times New Roman" w:hAnsi="Times New Roman" w:cs="Times New Roman"/>
          <w:sz w:val="24"/>
          <w:szCs w:val="24"/>
        </w:rPr>
        <w:t xml:space="preserve">- строительство улиц, общей протяженностью </w:t>
      </w:r>
      <w:r>
        <w:rPr>
          <w:rFonts w:ascii="Times New Roman" w:hAnsi="Times New Roman" w:cs="Times New Roman"/>
          <w:sz w:val="24"/>
          <w:szCs w:val="24"/>
        </w:rPr>
        <w:t>3,0 км.</w:t>
      </w:r>
      <w:r w:rsidRPr="00DC50E6">
        <w:rPr>
          <w:rFonts w:ascii="Times New Roman" w:hAnsi="Times New Roman" w:cs="Times New Roman"/>
          <w:sz w:val="24"/>
          <w:szCs w:val="24"/>
        </w:rPr>
        <w:t xml:space="preserve"> </w:t>
      </w:r>
    </w:p>
    <w:p w:rsidR="00233F03" w:rsidRPr="00DC50E6" w:rsidRDefault="00233F03" w:rsidP="009711FD">
      <w:pPr>
        <w:pStyle w:val="a6"/>
        <w:tabs>
          <w:tab w:val="left" w:pos="426"/>
          <w:tab w:val="left" w:pos="709"/>
          <w:tab w:val="left" w:pos="851"/>
        </w:tabs>
        <w:ind w:firstLine="284"/>
        <w:jc w:val="both"/>
        <w:rPr>
          <w:color w:val="242424"/>
        </w:rPr>
      </w:pPr>
      <w:r w:rsidRPr="00DC50E6">
        <w:rPr>
          <w:rFonts w:ascii="Times New Roman" w:hAnsi="Times New Roman" w:cs="Times New Roman"/>
          <w:sz w:val="24"/>
          <w:szCs w:val="24"/>
        </w:rPr>
        <w:t>Объекты транспортной инфраструктуры, предлагаемые проектом к размещению, отображены</w:t>
      </w:r>
      <w:r>
        <w:rPr>
          <w:rFonts w:ascii="Times New Roman" w:hAnsi="Times New Roman" w:cs="Times New Roman"/>
          <w:sz w:val="24"/>
          <w:szCs w:val="24"/>
        </w:rPr>
        <w:t xml:space="preserve"> в Генеральном плане Ягодного сельского поселения </w:t>
      </w:r>
      <w:r w:rsidR="000C5DD2">
        <w:rPr>
          <w:rFonts w:ascii="Times New Roman" w:hAnsi="Times New Roman" w:cs="Times New Roman"/>
          <w:sz w:val="24"/>
          <w:szCs w:val="24"/>
        </w:rPr>
        <w:t xml:space="preserve"> на </w:t>
      </w:r>
      <w:r w:rsidRPr="00DC50E6">
        <w:rPr>
          <w:rFonts w:ascii="Times New Roman" w:hAnsi="Times New Roman" w:cs="Times New Roman"/>
          <w:sz w:val="24"/>
          <w:szCs w:val="24"/>
        </w:rPr>
        <w:t xml:space="preserve"> «Карте </w:t>
      </w:r>
      <w:r>
        <w:rPr>
          <w:rFonts w:ascii="Times New Roman" w:hAnsi="Times New Roman" w:cs="Times New Roman"/>
          <w:sz w:val="24"/>
          <w:szCs w:val="24"/>
        </w:rPr>
        <w:t xml:space="preserve"> развития сетей и инженерно – транспортной инфраструктуры муниципального образования «Ягодное сельское поселение» Асиновского района Томской области».</w:t>
      </w:r>
    </w:p>
    <w:p w:rsidR="00120A9E" w:rsidRPr="00120A9E" w:rsidRDefault="00120A9E" w:rsidP="009711FD">
      <w:pPr>
        <w:jc w:val="both"/>
      </w:pPr>
    </w:p>
    <w:p w:rsidR="00120A9E" w:rsidRPr="00233F03" w:rsidRDefault="00120A9E" w:rsidP="00233F03">
      <w:pPr>
        <w:jc w:val="center"/>
        <w:rPr>
          <w:b/>
        </w:rPr>
      </w:pPr>
      <w:r w:rsidRPr="00233F03">
        <w:rPr>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120A9E" w:rsidRPr="00120A9E" w:rsidRDefault="00120A9E" w:rsidP="000C5DD2">
      <w:pPr>
        <w:ind w:firstLine="708"/>
        <w:jc w:val="both"/>
      </w:pPr>
      <w:r w:rsidRPr="00120A9E">
        <w:lastRenderedPageBreak/>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120A9E" w:rsidRPr="00120A9E" w:rsidRDefault="00120A9E" w:rsidP="000C5DD2">
      <w:pPr>
        <w:ind w:firstLine="708"/>
        <w:jc w:val="both"/>
      </w:pPr>
      <w:r w:rsidRPr="00120A9E">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120A9E" w:rsidRPr="00120A9E" w:rsidRDefault="00120A9E" w:rsidP="000C5DD2">
      <w:pPr>
        <w:ind w:firstLine="708"/>
        <w:jc w:val="both"/>
      </w:pPr>
      <w:r w:rsidRPr="00120A9E">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120A9E" w:rsidRPr="00120A9E" w:rsidRDefault="00120A9E" w:rsidP="009711FD">
      <w:pPr>
        <w:jc w:val="both"/>
      </w:pPr>
      <w:r w:rsidRPr="00120A9E">
        <w:t>Гаражно-строительных кооперативов в поселении нет.</w:t>
      </w:r>
    </w:p>
    <w:p w:rsidR="00120A9E" w:rsidRPr="00120A9E" w:rsidRDefault="00120A9E" w:rsidP="000C5DD2">
      <w:pPr>
        <w:ind w:firstLine="708"/>
        <w:jc w:val="both"/>
      </w:pPr>
      <w:r w:rsidRPr="00120A9E">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120A9E" w:rsidRPr="00120A9E" w:rsidRDefault="00120A9E" w:rsidP="009711FD">
      <w:pPr>
        <w:jc w:val="both"/>
      </w:pPr>
      <w:r w:rsidRPr="00120A9E">
        <w:t>Постоянное и временное хранение легковых автомобилей населения предусматривается в границах приусадебных участков.</w:t>
      </w:r>
    </w:p>
    <w:p w:rsidR="00120A9E" w:rsidRPr="00120A9E" w:rsidRDefault="00120A9E" w:rsidP="000C5DD2">
      <w:pPr>
        <w:ind w:firstLine="708"/>
        <w:jc w:val="both"/>
      </w:pPr>
      <w:r w:rsidRPr="00120A9E">
        <w:t>Мероприятия, выполнение которых необходимо по данному разделу:</w:t>
      </w:r>
    </w:p>
    <w:p w:rsidR="00120A9E" w:rsidRPr="00120A9E" w:rsidRDefault="00120A9E" w:rsidP="009711FD">
      <w:pPr>
        <w:jc w:val="both"/>
      </w:pPr>
      <w:r w:rsidRPr="00120A9E">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120A9E" w:rsidRPr="00120A9E" w:rsidRDefault="00120A9E" w:rsidP="009711FD">
      <w:pPr>
        <w:jc w:val="both"/>
      </w:pPr>
      <w:r w:rsidRPr="00120A9E">
        <w:t>2. Строительство автостоянок около объектов обслуживания (весь период);</w:t>
      </w:r>
    </w:p>
    <w:p w:rsidR="00120A9E" w:rsidRPr="00120A9E" w:rsidRDefault="00120A9E" w:rsidP="009711FD">
      <w:pPr>
        <w:jc w:val="both"/>
      </w:pPr>
      <w:r w:rsidRPr="00120A9E">
        <w:t>3. Организация общественных стоянок в местах наибольшего скопления автомобилей (первая очередь – расчётный срок).</w:t>
      </w:r>
    </w:p>
    <w:p w:rsidR="00120A9E" w:rsidRPr="00120A9E" w:rsidRDefault="00120A9E" w:rsidP="009711FD">
      <w:pPr>
        <w:jc w:val="both"/>
      </w:pPr>
    </w:p>
    <w:p w:rsidR="00120A9E" w:rsidRPr="00974A6B" w:rsidRDefault="00120A9E" w:rsidP="00974A6B">
      <w:pPr>
        <w:jc w:val="center"/>
        <w:rPr>
          <w:b/>
        </w:rPr>
      </w:pPr>
      <w:r w:rsidRPr="00974A6B">
        <w:rPr>
          <w:b/>
        </w:rPr>
        <w:t>4.4. Мероприятия по развитию инфраструктуры пешеходного и велосипедного передвижения</w:t>
      </w:r>
    </w:p>
    <w:p w:rsidR="00120A9E" w:rsidRPr="00120A9E" w:rsidRDefault="00120A9E" w:rsidP="000C5DD2">
      <w:pPr>
        <w:ind w:firstLine="708"/>
        <w:jc w:val="both"/>
      </w:pPr>
      <w:r w:rsidRPr="00120A9E">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120A9E" w:rsidRPr="00120A9E" w:rsidRDefault="00120A9E" w:rsidP="00FF44EB">
      <w:pPr>
        <w:ind w:firstLine="708"/>
        <w:jc w:val="both"/>
      </w:pPr>
      <w:r w:rsidRPr="00120A9E">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120A9E" w:rsidRPr="00120A9E" w:rsidRDefault="00120A9E" w:rsidP="009711FD">
      <w:pPr>
        <w:jc w:val="both"/>
      </w:pPr>
      <w:r w:rsidRPr="00120A9E">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120A9E" w:rsidRPr="00120A9E" w:rsidRDefault="00120A9E" w:rsidP="00FF44EB">
      <w:pPr>
        <w:ind w:firstLine="708"/>
        <w:jc w:val="both"/>
      </w:pPr>
      <w:r w:rsidRPr="00120A9E">
        <w:t>Мероприятия по данному разделу:</w:t>
      </w:r>
    </w:p>
    <w:p w:rsidR="00120A9E" w:rsidRPr="00120A9E" w:rsidRDefault="00120A9E" w:rsidP="009711FD">
      <w:pPr>
        <w:jc w:val="both"/>
      </w:pPr>
      <w:r w:rsidRPr="00120A9E">
        <w:t>1. Формирование системы улиц с преимущественно пешеходным движением (расчётный срок - перспектива);</w:t>
      </w:r>
    </w:p>
    <w:p w:rsidR="00120A9E" w:rsidRPr="00120A9E" w:rsidRDefault="00120A9E" w:rsidP="009711FD">
      <w:pPr>
        <w:jc w:val="both"/>
      </w:pPr>
      <w:r w:rsidRPr="00120A9E">
        <w:t>2. Устройство велодорожек в поперечном профиле главных улиц (расчётный срок – перспектива);</w:t>
      </w:r>
    </w:p>
    <w:p w:rsidR="00120A9E" w:rsidRPr="00120A9E" w:rsidRDefault="00120A9E" w:rsidP="009711FD">
      <w:pPr>
        <w:jc w:val="both"/>
      </w:pPr>
      <w:r w:rsidRPr="00120A9E">
        <w:t>3. Обеспечение административными мерами выполнения застройщиками требований по созданию без барьерной среды (весь период).</w:t>
      </w:r>
    </w:p>
    <w:p w:rsidR="00120A9E" w:rsidRPr="00120A9E" w:rsidRDefault="00120A9E" w:rsidP="009711FD">
      <w:pPr>
        <w:jc w:val="both"/>
      </w:pPr>
    </w:p>
    <w:p w:rsidR="00120A9E" w:rsidRPr="00C967BF" w:rsidRDefault="00120A9E" w:rsidP="00C967BF">
      <w:pPr>
        <w:jc w:val="center"/>
        <w:rPr>
          <w:b/>
        </w:rPr>
      </w:pPr>
      <w:r w:rsidRPr="00C967BF">
        <w:rPr>
          <w:b/>
        </w:rPr>
        <w:t>4.5. Мероприятия по развитию инфраструктуры для грузового транспорта, транспортных средств коммунальных и дорожных хозяйств</w:t>
      </w:r>
    </w:p>
    <w:p w:rsidR="00120A9E" w:rsidRPr="00120A9E" w:rsidRDefault="00120A9E" w:rsidP="00FF44EB">
      <w:pPr>
        <w:ind w:firstLine="708"/>
        <w:jc w:val="both"/>
      </w:pPr>
      <w:r w:rsidRPr="00120A9E">
        <w:t>В целях упорядочения организации дорожного движения:</w:t>
      </w:r>
    </w:p>
    <w:p w:rsidR="00120A9E" w:rsidRPr="00120A9E" w:rsidRDefault="00120A9E" w:rsidP="009711FD">
      <w:pPr>
        <w:jc w:val="both"/>
      </w:pPr>
      <w:r w:rsidRPr="00120A9E">
        <w:t xml:space="preserve">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w:t>
      </w:r>
      <w:r w:rsidRPr="00120A9E">
        <w:lastRenderedPageBreak/>
        <w:t>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120A9E" w:rsidRPr="00120A9E" w:rsidRDefault="00120A9E" w:rsidP="009711FD">
      <w:pPr>
        <w:jc w:val="both"/>
      </w:pPr>
    </w:p>
    <w:p w:rsidR="00120A9E" w:rsidRPr="00C967BF" w:rsidRDefault="00120A9E" w:rsidP="00C967BF">
      <w:pPr>
        <w:jc w:val="center"/>
        <w:rPr>
          <w:b/>
        </w:rPr>
      </w:pPr>
      <w:r w:rsidRPr="00C967BF">
        <w:rPr>
          <w:b/>
        </w:rPr>
        <w:t>4.6. Мероприятия по развитию сети дорог поселения</w:t>
      </w:r>
    </w:p>
    <w:p w:rsidR="00120A9E" w:rsidRPr="00120A9E" w:rsidRDefault="00120A9E" w:rsidP="00FF44EB">
      <w:pPr>
        <w:ind w:firstLine="708"/>
        <w:jc w:val="both"/>
      </w:pPr>
      <w:r w:rsidRPr="00120A9E">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120A9E" w:rsidRPr="00120A9E" w:rsidRDefault="00120A9E" w:rsidP="009711FD">
      <w:pPr>
        <w:jc w:val="both"/>
      </w:pPr>
    </w:p>
    <w:p w:rsidR="00120A9E" w:rsidRPr="00120A9E" w:rsidRDefault="00120A9E" w:rsidP="00FF44EB">
      <w:pPr>
        <w:ind w:firstLine="708"/>
        <w:jc w:val="both"/>
      </w:pPr>
      <w:r w:rsidRPr="00120A9E">
        <w:t>Основными приоритетами развития транспортного комплекса сельского поселения должны стать:</w:t>
      </w:r>
    </w:p>
    <w:p w:rsidR="00120A9E" w:rsidRPr="00120A9E" w:rsidRDefault="00FF44EB" w:rsidP="009711FD">
      <w:pPr>
        <w:jc w:val="both"/>
      </w:pPr>
      <w:r>
        <w:t xml:space="preserve">- </w:t>
      </w:r>
      <w:r w:rsidR="00120A9E" w:rsidRPr="00120A9E">
        <w:t>расширение основных существующих главных и основных улиц с целью доведения их до проектных поперечных профилей;</w:t>
      </w:r>
    </w:p>
    <w:p w:rsidR="00120A9E" w:rsidRPr="00120A9E" w:rsidRDefault="00FF44EB" w:rsidP="009711FD">
      <w:pPr>
        <w:jc w:val="both"/>
      </w:pPr>
      <w:r>
        <w:t xml:space="preserve">- </w:t>
      </w:r>
      <w:r w:rsidR="00120A9E" w:rsidRPr="00120A9E">
        <w:t>ремонт и реконструкция дорожного покрытия существующей улично-дорожной сети;</w:t>
      </w:r>
    </w:p>
    <w:p w:rsidR="00120A9E" w:rsidRPr="00120A9E" w:rsidRDefault="00120A9E" w:rsidP="009711FD">
      <w:pPr>
        <w:jc w:val="both"/>
      </w:pPr>
      <w:r w:rsidRPr="00120A9E">
        <w:t>- строительство тротуаров и пешеходных пространств (скверы, бульвары) для организации системы пешеходного движения в поселении;</w:t>
      </w:r>
    </w:p>
    <w:p w:rsidR="00120A9E" w:rsidRPr="00120A9E" w:rsidRDefault="00120A9E" w:rsidP="009711FD">
      <w:pPr>
        <w:jc w:val="both"/>
      </w:pPr>
      <w:r w:rsidRPr="00120A9E">
        <w:t xml:space="preserve"> - строительство улично-дорожной сети на территории поселения нового жилищного строительства.</w:t>
      </w:r>
    </w:p>
    <w:p w:rsidR="00120A9E" w:rsidRPr="00120A9E" w:rsidRDefault="00120A9E" w:rsidP="00FF44EB">
      <w:pPr>
        <w:ind w:firstLine="708"/>
        <w:jc w:val="both"/>
      </w:pPr>
      <w:r w:rsidRPr="00120A9E">
        <w:t xml:space="preserve">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C967BF">
        <w:t xml:space="preserve">Асиновского </w:t>
      </w:r>
      <w:r w:rsidRPr="00120A9E">
        <w:t>района по развитию транспортной инфраструктуры.</w:t>
      </w:r>
    </w:p>
    <w:p w:rsidR="00120A9E" w:rsidRPr="00120A9E" w:rsidRDefault="00120A9E" w:rsidP="00FF44EB">
      <w:pPr>
        <w:ind w:firstLine="708"/>
        <w:jc w:val="both"/>
      </w:pPr>
      <w:bookmarkStart w:id="1" w:name="_Toc280554423"/>
      <w:r w:rsidRPr="00120A9E">
        <w:t>Мероприятиями в части развития транспортного комплекса сельского поселения должны стать:</w:t>
      </w:r>
      <w:bookmarkEnd w:id="1"/>
    </w:p>
    <w:p w:rsidR="00120A9E" w:rsidRPr="00120A9E" w:rsidRDefault="00FF44EB" w:rsidP="009711FD">
      <w:pPr>
        <w:jc w:val="both"/>
      </w:pPr>
      <w:r>
        <w:t xml:space="preserve">- </w:t>
      </w:r>
      <w:r w:rsidR="00120A9E" w:rsidRPr="00120A9E">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rsidR="00120A9E" w:rsidRPr="00120A9E" w:rsidRDefault="00FF44EB" w:rsidP="009711FD">
      <w:pPr>
        <w:jc w:val="both"/>
      </w:pPr>
      <w:r>
        <w:t xml:space="preserve">- </w:t>
      </w:r>
      <w:r w:rsidR="00120A9E" w:rsidRPr="00120A9E">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120A9E" w:rsidRPr="00120A9E" w:rsidRDefault="00FF44EB" w:rsidP="009711FD">
      <w:pPr>
        <w:jc w:val="both"/>
      </w:pPr>
      <w:r>
        <w:t xml:space="preserve">- </w:t>
      </w:r>
      <w:r w:rsidR="00120A9E" w:rsidRPr="00120A9E">
        <w:t>комплексное строительство автомобильн</w:t>
      </w:r>
      <w:r w:rsidR="009A6BEC">
        <w:t>ых дорог и тротуаров – 2020-2032</w:t>
      </w:r>
      <w:r w:rsidR="00120A9E" w:rsidRPr="00120A9E">
        <w:t xml:space="preserve"> г</w:t>
      </w:r>
      <w:r w:rsidR="00DC467A">
        <w:t>.</w:t>
      </w:r>
      <w:r w:rsidR="00120A9E" w:rsidRPr="00120A9E">
        <w:t>г</w:t>
      </w:r>
      <w:r w:rsidR="00DC467A">
        <w:t>.</w:t>
      </w:r>
      <w:r w:rsidR="00120A9E" w:rsidRPr="00120A9E">
        <w:t>;</w:t>
      </w:r>
    </w:p>
    <w:p w:rsidR="00120A9E" w:rsidRPr="00120A9E" w:rsidRDefault="00FF44EB" w:rsidP="00FF44EB">
      <w:r>
        <w:t xml:space="preserve">- </w:t>
      </w:r>
      <w:r w:rsidR="00120A9E" w:rsidRPr="00120A9E">
        <w:t>ремонт,  содержание автомобильных дорог местного значения и искусственных сооружений на них, включая проектно-</w:t>
      </w:r>
      <w:r w:rsidR="00DC467A">
        <w:t>изыскательные работы – 2017</w:t>
      </w:r>
      <w:r w:rsidR="009A6BEC">
        <w:t>-2032</w:t>
      </w:r>
      <w:r w:rsidR="00120A9E" w:rsidRPr="00120A9E">
        <w:t xml:space="preserve"> г</w:t>
      </w:r>
      <w:r w:rsidR="00DC467A">
        <w:t>.</w:t>
      </w:r>
      <w:r w:rsidR="00120A9E" w:rsidRPr="00120A9E">
        <w:t>г</w:t>
      </w:r>
      <w:r w:rsidR="00DC467A">
        <w:t>.</w:t>
      </w:r>
      <w:r w:rsidR="00120A9E" w:rsidRPr="00120A9E">
        <w:t>;</w:t>
      </w:r>
    </w:p>
    <w:p w:rsidR="00120A9E" w:rsidRPr="00120A9E" w:rsidRDefault="00FF44EB" w:rsidP="009711FD">
      <w:pPr>
        <w:jc w:val="both"/>
      </w:pPr>
      <w:r>
        <w:t xml:space="preserve">- </w:t>
      </w:r>
      <w:r w:rsidR="00120A9E" w:rsidRPr="00120A9E">
        <w:t>размещение дорожных знаков и указателей на улица</w:t>
      </w:r>
      <w:r w:rsidR="009A6BEC">
        <w:t>х населённых</w:t>
      </w:r>
      <w:r w:rsidR="00DC467A">
        <w:t xml:space="preserve"> пунктов – 2017</w:t>
      </w:r>
      <w:r w:rsidR="009A6BEC">
        <w:t>-2032</w:t>
      </w:r>
      <w:r w:rsidR="00120A9E" w:rsidRPr="00120A9E">
        <w:t xml:space="preserve"> г</w:t>
      </w:r>
      <w:r w:rsidR="00DC467A">
        <w:t>.</w:t>
      </w:r>
      <w:r w:rsidR="00120A9E" w:rsidRPr="00120A9E">
        <w:t>г</w:t>
      </w:r>
      <w:r w:rsidR="00DC467A">
        <w:t>.</w:t>
      </w:r>
      <w:r w:rsidR="00120A9E" w:rsidRPr="00120A9E">
        <w:t>;</w:t>
      </w:r>
    </w:p>
    <w:p w:rsidR="00120A9E" w:rsidRPr="00120A9E" w:rsidRDefault="00120A9E" w:rsidP="009711FD">
      <w:pPr>
        <w:jc w:val="both"/>
      </w:pPr>
      <w:r w:rsidRPr="00120A9E">
        <w:t>создание инфрас</w:t>
      </w:r>
      <w:r w:rsidR="009A6BEC">
        <w:t>труктуры автосервиса – 2017-2032</w:t>
      </w:r>
      <w:r w:rsidRPr="00120A9E">
        <w:t xml:space="preserve"> гг.</w:t>
      </w:r>
    </w:p>
    <w:p w:rsidR="00120A9E" w:rsidRPr="00120A9E" w:rsidRDefault="00120A9E" w:rsidP="009711FD">
      <w:pPr>
        <w:jc w:val="both"/>
      </w:pPr>
    </w:p>
    <w:p w:rsidR="00120A9E" w:rsidRPr="009A6BEC" w:rsidRDefault="00120A9E" w:rsidP="009A6BEC">
      <w:pPr>
        <w:jc w:val="center"/>
        <w:rPr>
          <w:b/>
        </w:rPr>
      </w:pPr>
      <w:r w:rsidRPr="009A6BEC">
        <w:rPr>
          <w:b/>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120A9E" w:rsidRPr="00120A9E" w:rsidRDefault="00120A9E" w:rsidP="009A6BEC">
      <w:r w:rsidRPr="00120A9E">
        <w:t xml:space="preserve">     </w:t>
      </w:r>
    </w:p>
    <w:p w:rsidR="00120A9E" w:rsidRPr="007D0E0E" w:rsidRDefault="00120A9E" w:rsidP="00120A9E">
      <w:pPr>
        <w:rPr>
          <w:color w:val="000000" w:themeColor="text1"/>
        </w:rPr>
      </w:pPr>
      <w:r w:rsidRPr="00120A9E">
        <w:t xml:space="preserve">   </w:t>
      </w:r>
      <w:r w:rsidR="00FF44EB">
        <w:t xml:space="preserve">    </w:t>
      </w:r>
      <w:r w:rsidRPr="00120A9E">
        <w:t xml:space="preserve"> Мероприятия программы реализуются на основе государственных контрактов (договоров), заключаемых в соответствии с Федеральным законом</w:t>
      </w:r>
      <w:r w:rsidR="007D0E0E">
        <w:t xml:space="preserve"> от 05.04.2013 №</w:t>
      </w:r>
      <w:r w:rsidR="00FF44EB">
        <w:t xml:space="preserve"> </w:t>
      </w:r>
      <w:r w:rsidR="007D0E0E">
        <w:t xml:space="preserve">44 ФЗ </w:t>
      </w:r>
      <w:r w:rsidRPr="00120A9E">
        <w:t xml:space="preserve"> "</w:t>
      </w:r>
      <w:r w:rsidRPr="007D0E0E">
        <w:rPr>
          <w:color w:val="000000" w:themeColor="text1"/>
        </w:rPr>
        <w:t>О контрактной системе в сфере закупок товаров, работ, услуг для обеспечения государственных и муниципальных нужд».</w:t>
      </w:r>
    </w:p>
    <w:p w:rsidR="00156232" w:rsidRPr="00DC50E6" w:rsidRDefault="00156232" w:rsidP="00156232">
      <w:pPr>
        <w:shd w:val="clear" w:color="auto" w:fill="FFFFFF"/>
        <w:spacing w:line="274" w:lineRule="exact"/>
        <w:ind w:right="-52" w:firstLine="540"/>
        <w:jc w:val="both"/>
      </w:pPr>
      <w:r w:rsidRPr="00DC50E6">
        <w:rPr>
          <w:spacing w:val="-1"/>
        </w:rPr>
        <w:lastRenderedPageBreak/>
        <w:t>Общий объём средств, необходимый на первоочередные мероприя</w:t>
      </w:r>
      <w:r w:rsidRPr="00DC50E6">
        <w:rPr>
          <w:spacing w:val="-1"/>
        </w:rPr>
        <w:softHyphen/>
      </w:r>
      <w:r w:rsidRPr="00DC50E6">
        <w:t xml:space="preserve">тия по модернизации объектов улично – дорожной сети  </w:t>
      </w:r>
      <w:r>
        <w:t>Ягодного</w:t>
      </w:r>
      <w:r w:rsidR="00DC467A">
        <w:t xml:space="preserve">  сельского поселения на 2017</w:t>
      </w:r>
      <w:r w:rsidRPr="00DC50E6">
        <w:t xml:space="preserve"> - 2032 годы, составляет </w:t>
      </w:r>
      <w:r>
        <w:t>28581</w:t>
      </w:r>
      <w:r w:rsidRPr="00DC50E6">
        <w:t xml:space="preserve"> тыс. рублей. Из них наибольшая доля требуется на ремонт  автомобильных дорог</w:t>
      </w:r>
      <w:r w:rsidR="00FF44EB">
        <w:t>.</w:t>
      </w:r>
    </w:p>
    <w:p w:rsidR="00156232" w:rsidRPr="00DC50E6" w:rsidRDefault="00156232" w:rsidP="00156232">
      <w:pPr>
        <w:shd w:val="clear" w:color="auto" w:fill="FFFFFF"/>
        <w:spacing w:line="274" w:lineRule="exact"/>
        <w:ind w:right="-52" w:firstLine="540"/>
        <w:jc w:val="both"/>
      </w:pPr>
      <w:r w:rsidRPr="00DC50E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w:t>
      </w:r>
      <w:r w:rsidR="00DC467A">
        <w:t>х вложениях распределены на 2017</w:t>
      </w:r>
      <w:r w:rsidRPr="00DC50E6">
        <w:t xml:space="preserve"> – 2032 годы. </w:t>
      </w:r>
    </w:p>
    <w:p w:rsidR="00156232" w:rsidRPr="00DC50E6" w:rsidRDefault="00156232" w:rsidP="00156232">
      <w:pPr>
        <w:shd w:val="clear" w:color="auto" w:fill="FFFFFF"/>
        <w:spacing w:line="274" w:lineRule="exact"/>
        <w:jc w:val="both"/>
        <w:rPr>
          <w:b/>
          <w:color w:val="000000"/>
          <w:spacing w:val="-1"/>
        </w:rPr>
      </w:pPr>
    </w:p>
    <w:p w:rsidR="00156232" w:rsidRPr="00DC50E6" w:rsidRDefault="00156232" w:rsidP="00156232">
      <w:pPr>
        <w:shd w:val="clear" w:color="auto" w:fill="FFFFFF"/>
        <w:spacing w:line="274" w:lineRule="exact"/>
        <w:ind w:firstLine="540"/>
        <w:jc w:val="both"/>
        <w:rPr>
          <w:b/>
          <w:color w:val="000000"/>
          <w:spacing w:val="-1"/>
        </w:rPr>
      </w:pPr>
    </w:p>
    <w:p w:rsidR="00B77889" w:rsidRDefault="00B77889" w:rsidP="00156232">
      <w:pPr>
        <w:shd w:val="clear" w:color="auto" w:fill="FFFFFF"/>
        <w:spacing w:line="274" w:lineRule="exact"/>
        <w:ind w:firstLine="540"/>
        <w:jc w:val="both"/>
        <w:rPr>
          <w:b/>
          <w:color w:val="000000"/>
          <w:spacing w:val="-1"/>
        </w:rPr>
      </w:pPr>
    </w:p>
    <w:p w:rsidR="00B77889" w:rsidRDefault="00B77889" w:rsidP="00156232">
      <w:pPr>
        <w:shd w:val="clear" w:color="auto" w:fill="FFFFFF"/>
        <w:spacing w:line="274" w:lineRule="exact"/>
        <w:ind w:firstLine="540"/>
        <w:jc w:val="both"/>
        <w:rPr>
          <w:b/>
          <w:color w:val="000000"/>
          <w:spacing w:val="-1"/>
        </w:rPr>
      </w:pPr>
    </w:p>
    <w:p w:rsidR="00B77889" w:rsidRDefault="00B77889" w:rsidP="00156232">
      <w:pPr>
        <w:shd w:val="clear" w:color="auto" w:fill="FFFFFF"/>
        <w:spacing w:line="274" w:lineRule="exact"/>
        <w:ind w:firstLine="540"/>
        <w:jc w:val="both"/>
        <w:rPr>
          <w:b/>
          <w:color w:val="000000"/>
          <w:spacing w:val="-1"/>
        </w:rPr>
      </w:pPr>
    </w:p>
    <w:p w:rsidR="00B77889" w:rsidRDefault="00B77889" w:rsidP="00156232">
      <w:pPr>
        <w:shd w:val="clear" w:color="auto" w:fill="FFFFFF"/>
        <w:spacing w:line="274" w:lineRule="exact"/>
        <w:ind w:firstLine="540"/>
        <w:jc w:val="both"/>
        <w:rPr>
          <w:b/>
          <w:color w:val="000000"/>
          <w:spacing w:val="-1"/>
        </w:rPr>
        <w:sectPr w:rsidR="00B77889" w:rsidSect="00B77889">
          <w:type w:val="continuous"/>
          <w:pgSz w:w="11909" w:h="16834"/>
          <w:pgMar w:top="709" w:right="851" w:bottom="284" w:left="1418" w:header="709" w:footer="709" w:gutter="0"/>
          <w:cols w:space="708"/>
          <w:docGrid w:linePitch="360"/>
        </w:sectPr>
      </w:pPr>
    </w:p>
    <w:p w:rsidR="00156232" w:rsidRPr="00DC50E6" w:rsidRDefault="00156232" w:rsidP="00156232">
      <w:pPr>
        <w:shd w:val="clear" w:color="auto" w:fill="FFFFFF"/>
        <w:spacing w:line="274" w:lineRule="exact"/>
        <w:ind w:firstLine="540"/>
        <w:jc w:val="both"/>
        <w:rPr>
          <w:b/>
          <w:color w:val="000000"/>
        </w:rPr>
      </w:pPr>
      <w:r w:rsidRPr="00DC50E6">
        <w:rPr>
          <w:b/>
          <w:color w:val="000000"/>
          <w:spacing w:val="-1"/>
        </w:rPr>
        <w:lastRenderedPageBreak/>
        <w:t xml:space="preserve">Таблица 7. Распределение объёма инвестиций на период реализации ПТР </w:t>
      </w:r>
      <w:r>
        <w:rPr>
          <w:b/>
          <w:color w:val="000000"/>
          <w:spacing w:val="-1"/>
        </w:rPr>
        <w:t>Ягодного</w:t>
      </w:r>
      <w:r w:rsidRPr="00DC50E6">
        <w:rPr>
          <w:b/>
          <w:color w:val="000000"/>
          <w:spacing w:val="-1"/>
        </w:rPr>
        <w:t xml:space="preserve">  сель</w:t>
      </w:r>
      <w:r w:rsidRPr="00DC50E6">
        <w:rPr>
          <w:b/>
          <w:color w:val="000000"/>
          <w:spacing w:val="-1"/>
        </w:rPr>
        <w:softHyphen/>
      </w:r>
      <w:r w:rsidRPr="00DC50E6">
        <w:rPr>
          <w:b/>
          <w:color w:val="000000"/>
        </w:rPr>
        <w:t>ского поселения, тыс. руб.</w:t>
      </w:r>
    </w:p>
    <w:tbl>
      <w:tblPr>
        <w:tblW w:w="14884" w:type="dxa"/>
        <w:tblInd w:w="40" w:type="dxa"/>
        <w:tblLayout w:type="fixed"/>
        <w:tblCellMar>
          <w:left w:w="40" w:type="dxa"/>
          <w:right w:w="40" w:type="dxa"/>
        </w:tblCellMar>
        <w:tblLook w:val="0000"/>
      </w:tblPr>
      <w:tblGrid>
        <w:gridCol w:w="471"/>
        <w:gridCol w:w="3958"/>
        <w:gridCol w:w="4625"/>
        <w:gridCol w:w="763"/>
        <w:gridCol w:w="645"/>
        <w:gridCol w:w="680"/>
        <w:gridCol w:w="680"/>
        <w:gridCol w:w="721"/>
        <w:gridCol w:w="773"/>
        <w:gridCol w:w="615"/>
        <w:gridCol w:w="953"/>
      </w:tblGrid>
      <w:tr w:rsidR="00156232" w:rsidRPr="00DC50E6" w:rsidTr="00DC467A">
        <w:trPr>
          <w:trHeight w:hRule="exact" w:val="312"/>
        </w:trPr>
        <w:tc>
          <w:tcPr>
            <w:tcW w:w="471" w:type="dxa"/>
            <w:vMerge w:val="restart"/>
            <w:tcBorders>
              <w:top w:val="single" w:sz="4" w:space="0" w:color="000000"/>
              <w:left w:val="single" w:sz="4" w:space="0" w:color="000000"/>
            </w:tcBorders>
            <w:shd w:val="clear" w:color="auto" w:fill="FFFFFF"/>
            <w:vAlign w:val="center"/>
          </w:tcPr>
          <w:p w:rsidR="00156232" w:rsidRPr="00DC50E6" w:rsidRDefault="00156232" w:rsidP="007D0E0E">
            <w:pPr>
              <w:shd w:val="clear" w:color="auto" w:fill="FFFFFF"/>
              <w:snapToGrid w:val="0"/>
              <w:ind w:left="34"/>
              <w:jc w:val="center"/>
              <w:rPr>
                <w:rFonts w:eastAsia="Arial"/>
                <w:b/>
                <w:color w:val="000000"/>
              </w:rPr>
            </w:pPr>
            <w:r w:rsidRPr="00DC50E6">
              <w:rPr>
                <w:rFonts w:eastAsia="Arial"/>
                <w:b/>
                <w:color w:val="000000"/>
              </w:rPr>
              <w:t>№</w:t>
            </w:r>
          </w:p>
        </w:tc>
        <w:tc>
          <w:tcPr>
            <w:tcW w:w="3958" w:type="dxa"/>
            <w:vMerge w:val="restart"/>
            <w:tcBorders>
              <w:top w:val="single" w:sz="4" w:space="0" w:color="000000"/>
              <w:left w:val="single" w:sz="4" w:space="0" w:color="000000"/>
            </w:tcBorders>
            <w:shd w:val="clear" w:color="auto" w:fill="FFFFFF"/>
            <w:vAlign w:val="center"/>
          </w:tcPr>
          <w:p w:rsidR="00156232" w:rsidRPr="00DC50E6" w:rsidRDefault="00156232" w:rsidP="007D0E0E">
            <w:pPr>
              <w:shd w:val="clear" w:color="auto" w:fill="FFFFFF"/>
              <w:snapToGrid w:val="0"/>
              <w:ind w:left="20"/>
              <w:jc w:val="center"/>
              <w:rPr>
                <w:b/>
                <w:color w:val="000000"/>
              </w:rPr>
            </w:pPr>
            <w:r w:rsidRPr="00DC50E6">
              <w:rPr>
                <w:b/>
                <w:color w:val="000000"/>
              </w:rPr>
              <w:t>Виды услуг</w:t>
            </w:r>
          </w:p>
        </w:tc>
        <w:tc>
          <w:tcPr>
            <w:tcW w:w="46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6232" w:rsidRPr="00DC50E6" w:rsidRDefault="00156232" w:rsidP="007D0E0E">
            <w:pPr>
              <w:shd w:val="clear" w:color="auto" w:fill="FFFFFF"/>
              <w:snapToGrid w:val="0"/>
              <w:ind w:left="77"/>
              <w:jc w:val="center"/>
              <w:rPr>
                <w:b/>
                <w:color w:val="000000"/>
              </w:rPr>
            </w:pPr>
            <w:r w:rsidRPr="00DC50E6">
              <w:rPr>
                <w:b/>
                <w:color w:val="000000"/>
              </w:rPr>
              <w:t>Инвестиции на реализацию программы</w:t>
            </w:r>
          </w:p>
        </w:tc>
        <w:tc>
          <w:tcPr>
            <w:tcW w:w="763" w:type="dxa"/>
            <w:vMerge w:val="restart"/>
            <w:tcBorders>
              <w:top w:val="single" w:sz="4" w:space="0" w:color="auto"/>
              <w:left w:val="single" w:sz="4" w:space="0" w:color="auto"/>
              <w:right w:val="single" w:sz="4" w:space="0" w:color="auto"/>
            </w:tcBorders>
            <w:shd w:val="clear" w:color="auto" w:fill="FFFFFF"/>
            <w:vAlign w:val="center"/>
          </w:tcPr>
          <w:p w:rsidR="00156232" w:rsidRPr="00DC50E6" w:rsidRDefault="00156232" w:rsidP="007D0E0E">
            <w:pPr>
              <w:shd w:val="clear" w:color="auto" w:fill="FFFFFF"/>
              <w:snapToGrid w:val="0"/>
              <w:jc w:val="center"/>
              <w:rPr>
                <w:b/>
                <w:bCs/>
                <w:color w:val="000000"/>
              </w:rPr>
            </w:pPr>
            <w:r w:rsidRPr="00DC50E6">
              <w:rPr>
                <w:b/>
                <w:color w:val="000000"/>
              </w:rPr>
              <w:t>201</w:t>
            </w:r>
            <w:r w:rsidR="00DC467A">
              <w:rPr>
                <w:b/>
                <w:color w:val="000000"/>
              </w:rPr>
              <w:t>8</w:t>
            </w:r>
          </w:p>
        </w:tc>
        <w:tc>
          <w:tcPr>
            <w:tcW w:w="645" w:type="dxa"/>
            <w:tcBorders>
              <w:top w:val="single" w:sz="4" w:space="0" w:color="auto"/>
              <w:bottom w:val="single" w:sz="4" w:space="0" w:color="auto"/>
              <w:right w:val="single" w:sz="4" w:space="0" w:color="auto"/>
            </w:tcBorders>
            <w:shd w:val="clear" w:color="auto" w:fill="auto"/>
          </w:tcPr>
          <w:p w:rsidR="00156232" w:rsidRPr="00DC50E6" w:rsidRDefault="00156232" w:rsidP="007D0E0E"/>
        </w:tc>
        <w:tc>
          <w:tcPr>
            <w:tcW w:w="680" w:type="dxa"/>
            <w:tcBorders>
              <w:top w:val="single" w:sz="4" w:space="0" w:color="auto"/>
              <w:bottom w:val="single" w:sz="4" w:space="0" w:color="auto"/>
              <w:right w:val="single" w:sz="4" w:space="0" w:color="auto"/>
            </w:tcBorders>
            <w:shd w:val="clear" w:color="auto" w:fill="auto"/>
          </w:tcPr>
          <w:p w:rsidR="00156232" w:rsidRPr="00DC50E6" w:rsidRDefault="00156232" w:rsidP="007D0E0E"/>
        </w:tc>
        <w:tc>
          <w:tcPr>
            <w:tcW w:w="680" w:type="dxa"/>
            <w:tcBorders>
              <w:top w:val="single" w:sz="4" w:space="0" w:color="auto"/>
              <w:bottom w:val="single" w:sz="4" w:space="0" w:color="auto"/>
              <w:right w:val="single" w:sz="4" w:space="0" w:color="auto"/>
            </w:tcBorders>
            <w:shd w:val="clear" w:color="auto" w:fill="auto"/>
          </w:tcPr>
          <w:p w:rsidR="00156232" w:rsidRPr="00DC50E6" w:rsidRDefault="00156232" w:rsidP="007D0E0E"/>
        </w:tc>
        <w:tc>
          <w:tcPr>
            <w:tcW w:w="1494" w:type="dxa"/>
            <w:gridSpan w:val="2"/>
            <w:tcBorders>
              <w:top w:val="single" w:sz="4" w:space="0" w:color="auto"/>
              <w:bottom w:val="single" w:sz="4" w:space="0" w:color="auto"/>
              <w:right w:val="single" w:sz="4" w:space="0" w:color="auto"/>
            </w:tcBorders>
            <w:shd w:val="clear" w:color="auto" w:fill="auto"/>
          </w:tcPr>
          <w:p w:rsidR="00156232" w:rsidRPr="00DC50E6" w:rsidRDefault="00156232" w:rsidP="007D0E0E"/>
        </w:tc>
        <w:tc>
          <w:tcPr>
            <w:tcW w:w="615" w:type="dxa"/>
            <w:tcBorders>
              <w:top w:val="single" w:sz="4" w:space="0" w:color="auto"/>
              <w:bottom w:val="single" w:sz="4" w:space="0" w:color="auto"/>
              <w:right w:val="single" w:sz="4" w:space="0" w:color="auto"/>
            </w:tcBorders>
            <w:shd w:val="clear" w:color="auto" w:fill="auto"/>
          </w:tcPr>
          <w:p w:rsidR="00156232" w:rsidRPr="00DC50E6" w:rsidRDefault="00156232" w:rsidP="007D0E0E"/>
        </w:tc>
        <w:tc>
          <w:tcPr>
            <w:tcW w:w="953" w:type="dxa"/>
            <w:tcBorders>
              <w:top w:val="single" w:sz="4" w:space="0" w:color="auto"/>
              <w:bottom w:val="single" w:sz="4" w:space="0" w:color="auto"/>
              <w:right w:val="single" w:sz="4" w:space="0" w:color="auto"/>
            </w:tcBorders>
            <w:shd w:val="clear" w:color="auto" w:fill="auto"/>
          </w:tcPr>
          <w:p w:rsidR="00156232" w:rsidRPr="00DC50E6" w:rsidRDefault="00156232" w:rsidP="007D0E0E"/>
        </w:tc>
      </w:tr>
      <w:tr w:rsidR="00156232" w:rsidRPr="00DC50E6" w:rsidTr="00DC467A">
        <w:trPr>
          <w:trHeight w:hRule="exact" w:val="883"/>
        </w:trPr>
        <w:tc>
          <w:tcPr>
            <w:tcW w:w="471" w:type="dxa"/>
            <w:vMerge/>
            <w:tcBorders>
              <w:left w:val="single" w:sz="4" w:space="0" w:color="000000"/>
              <w:bottom w:val="single" w:sz="4" w:space="0" w:color="000000"/>
            </w:tcBorders>
            <w:shd w:val="clear" w:color="auto" w:fill="FFFFFF"/>
            <w:vAlign w:val="center"/>
          </w:tcPr>
          <w:p w:rsidR="00156232" w:rsidRPr="00DC50E6" w:rsidRDefault="00156232" w:rsidP="007D0E0E">
            <w:pPr>
              <w:snapToGrid w:val="0"/>
              <w:jc w:val="center"/>
              <w:rPr>
                <w:b/>
                <w:color w:val="000000"/>
              </w:rPr>
            </w:pPr>
          </w:p>
        </w:tc>
        <w:tc>
          <w:tcPr>
            <w:tcW w:w="3958" w:type="dxa"/>
            <w:vMerge/>
            <w:tcBorders>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jc w:val="center"/>
              <w:rPr>
                <w:b/>
                <w:color w:val="000000"/>
              </w:rPr>
            </w:pPr>
          </w:p>
        </w:tc>
        <w:tc>
          <w:tcPr>
            <w:tcW w:w="46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6232" w:rsidRPr="00DC50E6" w:rsidRDefault="00156232" w:rsidP="007D0E0E">
            <w:pPr>
              <w:shd w:val="clear" w:color="auto" w:fill="FFFFFF"/>
              <w:snapToGrid w:val="0"/>
              <w:jc w:val="center"/>
              <w:rPr>
                <w:b/>
                <w:color w:val="000000"/>
              </w:rPr>
            </w:pPr>
            <w:r w:rsidRPr="00DC50E6">
              <w:rPr>
                <w:b/>
                <w:color w:val="000000"/>
              </w:rPr>
              <w:t>201</w:t>
            </w:r>
            <w:r w:rsidR="00DC467A">
              <w:rPr>
                <w:b/>
                <w:color w:val="000000"/>
              </w:rPr>
              <w:t>7</w:t>
            </w:r>
          </w:p>
        </w:tc>
        <w:tc>
          <w:tcPr>
            <w:tcW w:w="763" w:type="dxa"/>
            <w:vMerge/>
            <w:tcBorders>
              <w:left w:val="single" w:sz="4" w:space="0" w:color="auto"/>
              <w:bottom w:val="single" w:sz="4" w:space="0" w:color="000000"/>
              <w:right w:val="single" w:sz="4" w:space="0" w:color="auto"/>
            </w:tcBorders>
            <w:shd w:val="clear" w:color="auto" w:fill="FFFFFF"/>
            <w:vAlign w:val="center"/>
          </w:tcPr>
          <w:p w:rsidR="00156232" w:rsidRPr="00DC50E6" w:rsidRDefault="00156232" w:rsidP="007D0E0E">
            <w:pPr>
              <w:shd w:val="clear" w:color="auto" w:fill="FFFFFF"/>
              <w:snapToGrid w:val="0"/>
              <w:jc w:val="center"/>
              <w:rPr>
                <w:b/>
                <w:color w:val="000000"/>
              </w:rPr>
            </w:pPr>
          </w:p>
        </w:tc>
        <w:tc>
          <w:tcPr>
            <w:tcW w:w="645" w:type="dxa"/>
            <w:tcBorders>
              <w:top w:val="single" w:sz="4" w:space="0" w:color="000000"/>
              <w:left w:val="single" w:sz="4" w:space="0" w:color="auto"/>
              <w:bottom w:val="single" w:sz="4" w:space="0" w:color="000000"/>
            </w:tcBorders>
            <w:shd w:val="clear" w:color="auto" w:fill="FFFFFF"/>
            <w:vAlign w:val="center"/>
          </w:tcPr>
          <w:p w:rsidR="00156232" w:rsidRPr="00DC50E6" w:rsidRDefault="00156232" w:rsidP="007D0E0E">
            <w:pPr>
              <w:shd w:val="clear" w:color="auto" w:fill="FFFFFF"/>
              <w:snapToGrid w:val="0"/>
              <w:ind w:left="-40"/>
              <w:jc w:val="center"/>
              <w:rPr>
                <w:b/>
                <w:color w:val="000000"/>
              </w:rPr>
            </w:pPr>
            <w:r w:rsidRPr="00DC50E6">
              <w:rPr>
                <w:b/>
                <w:color w:val="000000"/>
              </w:rPr>
              <w:t>201</w:t>
            </w:r>
            <w:r w:rsidR="00DC467A">
              <w:rPr>
                <w:b/>
                <w:color w:val="000000"/>
              </w:rPr>
              <w:t>9</w:t>
            </w:r>
          </w:p>
        </w:tc>
        <w:tc>
          <w:tcPr>
            <w:tcW w:w="680"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DC467A">
            <w:pPr>
              <w:shd w:val="clear" w:color="auto" w:fill="FFFFFF"/>
              <w:snapToGrid w:val="0"/>
              <w:jc w:val="center"/>
              <w:rPr>
                <w:b/>
                <w:color w:val="000000"/>
              </w:rPr>
            </w:pPr>
            <w:r w:rsidRPr="00DC50E6">
              <w:rPr>
                <w:b/>
                <w:color w:val="000000"/>
              </w:rPr>
              <w:t>20</w:t>
            </w:r>
            <w:r w:rsidR="00DC467A">
              <w:rPr>
                <w:b/>
                <w:color w:val="000000"/>
              </w:rPr>
              <w:t>20</w:t>
            </w:r>
          </w:p>
        </w:tc>
        <w:tc>
          <w:tcPr>
            <w:tcW w:w="680" w:type="dxa"/>
            <w:tcBorders>
              <w:top w:val="single" w:sz="4" w:space="0" w:color="000000"/>
              <w:left w:val="single" w:sz="4" w:space="0" w:color="000000"/>
              <w:bottom w:val="single" w:sz="4" w:space="0" w:color="000000"/>
            </w:tcBorders>
            <w:shd w:val="clear" w:color="auto" w:fill="FFFFFF"/>
            <w:vAlign w:val="center"/>
          </w:tcPr>
          <w:p w:rsidR="00156232" w:rsidRPr="00DC50E6" w:rsidRDefault="00DC467A" w:rsidP="007D0E0E">
            <w:pPr>
              <w:shd w:val="clear" w:color="auto" w:fill="FFFFFF"/>
              <w:snapToGrid w:val="0"/>
              <w:jc w:val="center"/>
              <w:rPr>
                <w:b/>
                <w:color w:val="000000"/>
              </w:rPr>
            </w:pPr>
            <w:r>
              <w:rPr>
                <w:b/>
                <w:color w:val="000000"/>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156232" w:rsidRPr="00DC50E6" w:rsidRDefault="00DC467A" w:rsidP="007D0E0E">
            <w:pPr>
              <w:shd w:val="clear" w:color="auto" w:fill="FFFFFF"/>
              <w:snapToGrid w:val="0"/>
              <w:jc w:val="center"/>
              <w:rPr>
                <w:b/>
                <w:color w:val="000000"/>
              </w:rPr>
            </w:pPr>
            <w:r>
              <w:rPr>
                <w:b/>
                <w:color w:val="000000"/>
              </w:rPr>
              <w:t>2022</w:t>
            </w:r>
            <w:r w:rsidR="00156232" w:rsidRPr="00DC50E6">
              <w:rPr>
                <w:b/>
                <w:color w:val="000000"/>
              </w:rPr>
              <w:t>-2026</w:t>
            </w:r>
          </w:p>
        </w:tc>
        <w:tc>
          <w:tcPr>
            <w:tcW w:w="7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6232" w:rsidRPr="00DC50E6" w:rsidRDefault="00156232" w:rsidP="007D0E0E">
            <w:pPr>
              <w:shd w:val="clear" w:color="auto" w:fill="FFFFFF"/>
              <w:snapToGrid w:val="0"/>
              <w:jc w:val="center"/>
              <w:rPr>
                <w:b/>
                <w:color w:val="000000"/>
              </w:rPr>
            </w:pPr>
            <w:r w:rsidRPr="00DC50E6">
              <w:rPr>
                <w:b/>
                <w:color w:val="000000"/>
              </w:rPr>
              <w:t>2027-2031</w:t>
            </w:r>
          </w:p>
        </w:tc>
        <w:tc>
          <w:tcPr>
            <w:tcW w:w="615" w:type="dxa"/>
            <w:tcBorders>
              <w:top w:val="single" w:sz="4" w:space="0" w:color="000000"/>
              <w:left w:val="single" w:sz="4" w:space="0" w:color="auto"/>
              <w:bottom w:val="single" w:sz="4" w:space="0" w:color="000000"/>
            </w:tcBorders>
            <w:shd w:val="clear" w:color="auto" w:fill="FFFFFF"/>
            <w:vAlign w:val="center"/>
          </w:tcPr>
          <w:p w:rsidR="00156232" w:rsidRPr="00DC50E6" w:rsidRDefault="00156232" w:rsidP="007D0E0E">
            <w:pPr>
              <w:shd w:val="clear" w:color="auto" w:fill="FFFFFF"/>
              <w:snapToGrid w:val="0"/>
              <w:jc w:val="center"/>
              <w:rPr>
                <w:b/>
                <w:color w:val="000000"/>
              </w:rPr>
            </w:pPr>
            <w:r w:rsidRPr="00DC50E6">
              <w:rPr>
                <w:b/>
                <w:color w:val="000000"/>
              </w:rPr>
              <w:t>2032</w:t>
            </w:r>
          </w:p>
        </w:tc>
        <w:tc>
          <w:tcPr>
            <w:tcW w:w="953" w:type="dxa"/>
            <w:tcBorders>
              <w:top w:val="single" w:sz="4" w:space="0" w:color="auto"/>
              <w:left w:val="single" w:sz="4" w:space="0" w:color="000000"/>
              <w:bottom w:val="single" w:sz="4" w:space="0" w:color="000000"/>
              <w:right w:val="single" w:sz="4" w:space="0" w:color="000000"/>
            </w:tcBorders>
            <w:shd w:val="clear" w:color="auto" w:fill="FFFFFF"/>
            <w:vAlign w:val="center"/>
          </w:tcPr>
          <w:p w:rsidR="00156232" w:rsidRPr="00DC50E6" w:rsidRDefault="00156232" w:rsidP="007D0E0E">
            <w:pPr>
              <w:shd w:val="clear" w:color="auto" w:fill="FFFFFF"/>
              <w:snapToGrid w:val="0"/>
              <w:ind w:left="202"/>
              <w:jc w:val="center"/>
              <w:rPr>
                <w:b/>
                <w:color w:val="000000"/>
              </w:rPr>
            </w:pPr>
            <w:r w:rsidRPr="00DC50E6">
              <w:rPr>
                <w:b/>
                <w:color w:val="000000"/>
              </w:rPr>
              <w:t>всего</w:t>
            </w:r>
          </w:p>
        </w:tc>
      </w:tr>
      <w:tr w:rsidR="00156232" w:rsidRPr="00DC50E6" w:rsidTr="00DC467A">
        <w:trPr>
          <w:trHeight w:hRule="exact" w:val="293"/>
        </w:trPr>
        <w:tc>
          <w:tcPr>
            <w:tcW w:w="471" w:type="dxa"/>
            <w:tcBorders>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jc w:val="center"/>
              <w:rPr>
                <w:color w:val="000000"/>
              </w:rPr>
            </w:pPr>
            <w:r w:rsidRPr="00DC50E6">
              <w:rPr>
                <w:color w:val="000000"/>
              </w:rPr>
              <w:t>1</w:t>
            </w:r>
          </w:p>
        </w:tc>
        <w:tc>
          <w:tcPr>
            <w:tcW w:w="3958" w:type="dxa"/>
            <w:tcBorders>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rPr>
                <w:color w:val="000000"/>
              </w:rPr>
            </w:pPr>
            <w:r w:rsidRPr="00DC50E6">
              <w:rPr>
                <w:color w:val="000000"/>
              </w:rPr>
              <w:t>Ремонт дорог</w:t>
            </w:r>
          </w:p>
          <w:p w:rsidR="00156232" w:rsidRPr="00DC50E6" w:rsidRDefault="00156232" w:rsidP="007D0E0E">
            <w:pPr>
              <w:shd w:val="clear" w:color="auto" w:fill="FFFFFF"/>
              <w:snapToGrid w:val="0"/>
              <w:rPr>
                <w:color w:val="000000"/>
              </w:rPr>
            </w:pPr>
          </w:p>
          <w:p w:rsidR="00156232" w:rsidRPr="00DC50E6" w:rsidRDefault="00156232" w:rsidP="007D0E0E">
            <w:pPr>
              <w:shd w:val="clear" w:color="auto" w:fill="FFFFFF"/>
              <w:snapToGrid w:val="0"/>
              <w:rPr>
                <w:color w:val="000000"/>
              </w:rPr>
            </w:pPr>
          </w:p>
          <w:p w:rsidR="00156232" w:rsidRPr="00DC50E6" w:rsidRDefault="00156232" w:rsidP="007D0E0E">
            <w:pPr>
              <w:shd w:val="clear" w:color="auto" w:fill="FFFFFF"/>
              <w:snapToGrid w:val="0"/>
              <w:rPr>
                <w:color w:val="000000"/>
              </w:rPr>
            </w:pPr>
            <w:r w:rsidRPr="00DC50E6">
              <w:rPr>
                <w:color w:val="000000"/>
              </w:rPr>
              <w:t xml:space="preserve">сетидорожной </w:t>
            </w:r>
          </w:p>
        </w:tc>
        <w:tc>
          <w:tcPr>
            <w:tcW w:w="4625"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napToGrid w:val="0"/>
              <w:jc w:val="center"/>
            </w:pPr>
            <w:r>
              <w:t>1426,521</w:t>
            </w:r>
          </w:p>
        </w:tc>
        <w:tc>
          <w:tcPr>
            <w:tcW w:w="763"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napToGrid w:val="0"/>
              <w:jc w:val="center"/>
            </w:pPr>
            <w:r>
              <w:t>1426,521</w:t>
            </w:r>
          </w:p>
        </w:tc>
        <w:tc>
          <w:tcPr>
            <w:tcW w:w="645"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napToGrid w:val="0"/>
              <w:jc w:val="center"/>
            </w:pPr>
            <w:r>
              <w:t>1426,52126,521</w:t>
            </w:r>
            <w:r w:rsidRPr="00DC50E6">
              <w:t>0</w:t>
            </w:r>
          </w:p>
        </w:tc>
        <w:tc>
          <w:tcPr>
            <w:tcW w:w="680"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napToGrid w:val="0"/>
              <w:jc w:val="center"/>
            </w:pPr>
            <w:r>
              <w:t>1426,521</w:t>
            </w:r>
          </w:p>
        </w:tc>
        <w:tc>
          <w:tcPr>
            <w:tcW w:w="680"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napToGrid w:val="0"/>
              <w:jc w:val="center"/>
            </w:pPr>
            <w:r>
              <w:t>1426,521</w:t>
            </w:r>
          </w:p>
        </w:tc>
        <w:tc>
          <w:tcPr>
            <w:tcW w:w="721" w:type="dxa"/>
            <w:tcBorders>
              <w:top w:val="single" w:sz="4" w:space="0" w:color="000000"/>
              <w:left w:val="single" w:sz="4" w:space="0" w:color="000000"/>
              <w:bottom w:val="single" w:sz="4" w:space="0" w:color="000000"/>
            </w:tcBorders>
            <w:shd w:val="clear" w:color="auto" w:fill="FFFFFF"/>
            <w:vAlign w:val="center"/>
          </w:tcPr>
          <w:p w:rsidR="00156232" w:rsidRPr="00CD2D91" w:rsidRDefault="00156232" w:rsidP="007D0E0E">
            <w:pPr>
              <w:snapToGrid w:val="0"/>
              <w:jc w:val="center"/>
              <w:rPr>
                <w:sz w:val="20"/>
                <w:szCs w:val="20"/>
              </w:rPr>
            </w:pPr>
            <w:r>
              <w:rPr>
                <w:sz w:val="20"/>
                <w:szCs w:val="20"/>
              </w:rPr>
              <w:t>7132,5</w:t>
            </w:r>
          </w:p>
          <w:p w:rsidR="00156232" w:rsidRPr="00DC50E6" w:rsidRDefault="00156232" w:rsidP="007D0E0E">
            <w:pPr>
              <w:snapToGrid w:val="0"/>
              <w:jc w:val="center"/>
            </w:pPr>
          </w:p>
        </w:tc>
        <w:tc>
          <w:tcPr>
            <w:tcW w:w="773" w:type="dxa"/>
            <w:tcBorders>
              <w:top w:val="single" w:sz="4" w:space="0" w:color="000000"/>
              <w:left w:val="single" w:sz="4" w:space="0" w:color="000000"/>
              <w:bottom w:val="single" w:sz="4" w:space="0" w:color="000000"/>
              <w:right w:val="single" w:sz="4" w:space="0" w:color="auto"/>
            </w:tcBorders>
            <w:shd w:val="clear" w:color="auto" w:fill="FFFFFF"/>
            <w:vAlign w:val="center"/>
          </w:tcPr>
          <w:p w:rsidR="00156232" w:rsidRPr="00DC50E6" w:rsidRDefault="00156232" w:rsidP="007D0E0E">
            <w:pPr>
              <w:snapToGrid w:val="0"/>
              <w:jc w:val="center"/>
            </w:pPr>
            <w:r>
              <w:rPr>
                <w:sz w:val="20"/>
                <w:szCs w:val="20"/>
              </w:rPr>
              <w:t>5706</w:t>
            </w:r>
          </w:p>
        </w:tc>
        <w:tc>
          <w:tcPr>
            <w:tcW w:w="615" w:type="dxa"/>
            <w:tcBorders>
              <w:top w:val="single" w:sz="4" w:space="0" w:color="000000"/>
              <w:left w:val="single" w:sz="4" w:space="0" w:color="auto"/>
              <w:bottom w:val="single" w:sz="4" w:space="0" w:color="000000"/>
            </w:tcBorders>
            <w:shd w:val="clear" w:color="auto" w:fill="FFFFFF"/>
            <w:vAlign w:val="center"/>
          </w:tcPr>
          <w:p w:rsidR="00156232" w:rsidRPr="00DC50E6" w:rsidRDefault="00156232" w:rsidP="007D0E0E">
            <w:pPr>
              <w:snapToGrid w:val="0"/>
              <w:jc w:val="center"/>
            </w:pPr>
            <w:r>
              <w:rPr>
                <w:sz w:val="20"/>
                <w:szCs w:val="20"/>
              </w:rPr>
              <w:t>8610</w:t>
            </w:r>
            <w:r w:rsidRPr="00DC50E6">
              <w:t>700</w:t>
            </w:r>
          </w:p>
        </w:tc>
        <w:tc>
          <w:tcPr>
            <w:tcW w:w="953" w:type="dxa"/>
            <w:tcBorders>
              <w:left w:val="single" w:sz="4" w:space="0" w:color="000000"/>
              <w:bottom w:val="single" w:sz="4" w:space="0" w:color="000000"/>
              <w:right w:val="single" w:sz="4" w:space="0" w:color="000000"/>
            </w:tcBorders>
            <w:shd w:val="clear" w:color="auto" w:fill="FFFFFF"/>
            <w:vAlign w:val="center"/>
          </w:tcPr>
          <w:p w:rsidR="00156232" w:rsidRPr="00DC50E6" w:rsidRDefault="00156232" w:rsidP="007D0E0E">
            <w:pPr>
              <w:snapToGrid w:val="0"/>
              <w:jc w:val="center"/>
            </w:pPr>
            <w:r>
              <w:t>22880,00</w:t>
            </w:r>
          </w:p>
        </w:tc>
      </w:tr>
    </w:tbl>
    <w:p w:rsidR="00156232" w:rsidRPr="00DC50E6" w:rsidRDefault="00156232" w:rsidP="00156232">
      <w:pPr>
        <w:shd w:val="clear" w:color="auto" w:fill="FFFFFF"/>
        <w:ind w:right="-52" w:firstLine="540"/>
        <w:jc w:val="both"/>
      </w:pPr>
      <w:r w:rsidRPr="00DC50E6">
        <w:t xml:space="preserve">В результате анализа </w:t>
      </w:r>
      <w:r w:rsidRPr="00DC50E6">
        <w:rPr>
          <w:bCs/>
        </w:rPr>
        <w:t xml:space="preserve">состояния   улично-дорожной сети  </w:t>
      </w:r>
      <w:r>
        <w:rPr>
          <w:bCs/>
        </w:rPr>
        <w:t>Ягодного</w:t>
      </w:r>
      <w:r w:rsidRPr="00DC50E6">
        <w:rPr>
          <w:bCs/>
        </w:rPr>
        <w:t xml:space="preserve"> сельского поселения</w:t>
      </w:r>
      <w:r w:rsidRPr="00DC50E6">
        <w:t xml:space="preserve"> показано, что экономика поселе</w:t>
      </w:r>
      <w:r w:rsidRPr="00DC50E6">
        <w:softHyphen/>
        <w:t>ния является малопривлекательной для частных инвестиций</w:t>
      </w:r>
      <w:r w:rsidRPr="00DC50E6">
        <w:rPr>
          <w:spacing w:val="-1"/>
        </w:rPr>
        <w:t>.</w:t>
      </w:r>
      <w:r w:rsidRPr="00DC50E6">
        <w:t xml:space="preserve"> Причинами тому служат </w:t>
      </w:r>
      <w:r w:rsidRPr="00DC50E6">
        <w:rPr>
          <w:spacing w:val="-1"/>
        </w:rPr>
        <w:t xml:space="preserve">низкий уровень доходов населения, отсутствие роста объёмов производства, относительно </w:t>
      </w:r>
      <w:r w:rsidRPr="00DC50E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DC50E6">
        <w:softHyphen/>
        <w:t>ты транспортной  инфраструктуры поселения, осуществляют незначительные капиталь</w:t>
      </w:r>
      <w:r w:rsidRPr="00DC50E6">
        <w:softHyphen/>
        <w:t>ные вложения. Поэтому в ка</w:t>
      </w:r>
      <w:r w:rsidRPr="00DC50E6">
        <w:softHyphen/>
        <w:t>честве основного источника инвестиций предлагается подразумевать поступления от вы</w:t>
      </w:r>
      <w:r w:rsidRPr="00DC50E6">
        <w:softHyphen/>
        <w:t>шестоящих бюджетов.</w:t>
      </w:r>
    </w:p>
    <w:p w:rsidR="00156232" w:rsidRPr="00DC50E6" w:rsidRDefault="00FF44EB" w:rsidP="00FF44EB">
      <w:pPr>
        <w:shd w:val="clear" w:color="auto" w:fill="FFFFFF"/>
        <w:tabs>
          <w:tab w:val="left" w:pos="567"/>
        </w:tabs>
        <w:ind w:right="-52"/>
        <w:jc w:val="both"/>
      </w:pPr>
      <w:r>
        <w:rPr>
          <w:spacing w:val="-1"/>
        </w:rPr>
        <w:t xml:space="preserve">        </w:t>
      </w:r>
      <w:r w:rsidR="00156232" w:rsidRPr="00DC50E6">
        <w:rPr>
          <w:spacing w:val="-1"/>
        </w:rPr>
        <w:t>Оценочное распределение денежных средств на реализацию ПТР (в ценах 2016 го</w:t>
      </w:r>
      <w:r w:rsidR="00156232" w:rsidRPr="00DC50E6">
        <w:rPr>
          <w:spacing w:val="-1"/>
        </w:rPr>
        <w:softHyphen/>
      </w:r>
      <w:r w:rsidR="00156232">
        <w:t>да) приведено в таблице 8:</w:t>
      </w:r>
    </w:p>
    <w:p w:rsidR="00156232" w:rsidRPr="00DC50E6" w:rsidRDefault="00156232" w:rsidP="00156232">
      <w:pPr>
        <w:shd w:val="clear" w:color="auto" w:fill="FFFFFF"/>
        <w:ind w:firstLine="708"/>
        <w:jc w:val="both"/>
        <w:rPr>
          <w:b/>
          <w:color w:val="000000"/>
          <w:spacing w:val="-1"/>
        </w:rPr>
      </w:pPr>
    </w:p>
    <w:p w:rsidR="00156232" w:rsidRPr="00DC50E6" w:rsidRDefault="00156232" w:rsidP="00156232">
      <w:pPr>
        <w:shd w:val="clear" w:color="auto" w:fill="FFFFFF"/>
        <w:ind w:firstLine="708"/>
        <w:jc w:val="both"/>
        <w:rPr>
          <w:b/>
          <w:color w:val="000000"/>
          <w:spacing w:val="-1"/>
        </w:rPr>
      </w:pPr>
      <w:r w:rsidRPr="00DC50E6">
        <w:rPr>
          <w:b/>
          <w:color w:val="000000"/>
          <w:spacing w:val="-1"/>
        </w:rPr>
        <w:t xml:space="preserve">Таблица 8. Источники привлечения денежных средств на реализацию ПКР </w:t>
      </w:r>
      <w:r>
        <w:rPr>
          <w:b/>
          <w:color w:val="000000"/>
          <w:spacing w:val="-1"/>
        </w:rPr>
        <w:t>Ягодного</w:t>
      </w:r>
      <w:r w:rsidRPr="00DC50E6">
        <w:rPr>
          <w:b/>
          <w:color w:val="000000"/>
          <w:spacing w:val="-1"/>
        </w:rPr>
        <w:t xml:space="preserve"> сельского поселения, тыс. руб.</w:t>
      </w:r>
    </w:p>
    <w:tbl>
      <w:tblPr>
        <w:tblW w:w="14742" w:type="dxa"/>
        <w:tblInd w:w="40" w:type="dxa"/>
        <w:tblLayout w:type="fixed"/>
        <w:tblCellMar>
          <w:left w:w="40" w:type="dxa"/>
          <w:right w:w="40" w:type="dxa"/>
        </w:tblCellMar>
        <w:tblLook w:val="0000"/>
      </w:tblPr>
      <w:tblGrid>
        <w:gridCol w:w="426"/>
        <w:gridCol w:w="3969"/>
        <w:gridCol w:w="992"/>
        <w:gridCol w:w="1265"/>
        <w:gridCol w:w="11"/>
        <w:gridCol w:w="1984"/>
        <w:gridCol w:w="1843"/>
        <w:gridCol w:w="2126"/>
        <w:gridCol w:w="2126"/>
      </w:tblGrid>
      <w:tr w:rsidR="00156232" w:rsidRPr="00DC50E6" w:rsidTr="009711FD">
        <w:trPr>
          <w:trHeight w:hRule="exact" w:val="1835"/>
        </w:trPr>
        <w:tc>
          <w:tcPr>
            <w:tcW w:w="426"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ind w:left="58"/>
              <w:jc w:val="center"/>
              <w:rPr>
                <w:rFonts w:eastAsia="Arial"/>
                <w:b/>
              </w:rPr>
            </w:pPr>
            <w:r w:rsidRPr="00DC50E6">
              <w:rPr>
                <w:rFonts w:eastAsia="Arial"/>
                <w:b/>
              </w:rPr>
              <w:t>№</w:t>
            </w:r>
          </w:p>
        </w:tc>
        <w:tc>
          <w:tcPr>
            <w:tcW w:w="3969"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ind w:left="149"/>
              <w:jc w:val="center"/>
              <w:rPr>
                <w:b/>
                <w:spacing w:val="-3"/>
              </w:rPr>
            </w:pPr>
            <w:r w:rsidRPr="00DC50E6">
              <w:rPr>
                <w:b/>
                <w:spacing w:val="-3"/>
              </w:rPr>
              <w:t>Наименование</w:t>
            </w:r>
          </w:p>
        </w:tc>
        <w:tc>
          <w:tcPr>
            <w:tcW w:w="2268" w:type="dxa"/>
            <w:gridSpan w:val="3"/>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spacing w:line="274" w:lineRule="exact"/>
              <w:ind w:left="86" w:right="86" w:firstLine="72"/>
              <w:jc w:val="center"/>
              <w:rPr>
                <w:b/>
              </w:rPr>
            </w:pPr>
            <w:r w:rsidRPr="00DC50E6">
              <w:rPr>
                <w:b/>
                <w:spacing w:val="-2"/>
              </w:rPr>
              <w:t>Бюджеты всех уров</w:t>
            </w:r>
            <w:r w:rsidRPr="00DC50E6">
              <w:rPr>
                <w:b/>
                <w:spacing w:val="-2"/>
              </w:rPr>
              <w:softHyphen/>
            </w:r>
            <w:r w:rsidRPr="00DC50E6">
              <w:rPr>
                <w:b/>
                <w:spacing w:val="-4"/>
              </w:rPr>
              <w:t>ней и част</w:t>
            </w:r>
            <w:r w:rsidRPr="00DC50E6">
              <w:rPr>
                <w:b/>
                <w:spacing w:val="-4"/>
              </w:rPr>
              <w:softHyphen/>
            </w:r>
            <w:r w:rsidRPr="00DC50E6">
              <w:rPr>
                <w:b/>
                <w:spacing w:val="-2"/>
              </w:rPr>
              <w:t>ные инве</w:t>
            </w:r>
            <w:r w:rsidRPr="00DC50E6">
              <w:rPr>
                <w:b/>
                <w:spacing w:val="-2"/>
              </w:rPr>
              <w:softHyphen/>
            </w:r>
            <w:r w:rsidRPr="00DC50E6">
              <w:rPr>
                <w:b/>
              </w:rPr>
              <w:t>сторы</w:t>
            </w:r>
          </w:p>
        </w:tc>
        <w:tc>
          <w:tcPr>
            <w:tcW w:w="1984"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spacing w:line="278" w:lineRule="exact"/>
              <w:ind w:left="38" w:right="53"/>
              <w:jc w:val="center"/>
              <w:rPr>
                <w:b/>
              </w:rPr>
            </w:pPr>
            <w:r w:rsidRPr="00DC50E6">
              <w:rPr>
                <w:b/>
                <w:spacing w:val="-1"/>
              </w:rPr>
              <w:t xml:space="preserve">В т.ч.  федеральный </w:t>
            </w:r>
            <w:r w:rsidRPr="00DC50E6">
              <w:rPr>
                <w:b/>
              </w:rPr>
              <w:t xml:space="preserve">бюджет </w:t>
            </w:r>
          </w:p>
        </w:tc>
        <w:tc>
          <w:tcPr>
            <w:tcW w:w="1843"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spacing w:line="274" w:lineRule="exact"/>
              <w:ind w:left="110" w:right="120"/>
              <w:jc w:val="center"/>
              <w:rPr>
                <w:b/>
              </w:rPr>
            </w:pPr>
            <w:r w:rsidRPr="00DC50E6">
              <w:rPr>
                <w:b/>
                <w:spacing w:val="-3"/>
              </w:rPr>
              <w:t xml:space="preserve">В т.ч. </w:t>
            </w:r>
            <w:r w:rsidRPr="00DC50E6">
              <w:rPr>
                <w:b/>
              </w:rPr>
              <w:t>бюджет областной</w:t>
            </w:r>
          </w:p>
        </w:tc>
        <w:tc>
          <w:tcPr>
            <w:tcW w:w="2126"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spacing w:line="274" w:lineRule="exact"/>
              <w:jc w:val="center"/>
              <w:rPr>
                <w:b/>
              </w:rPr>
            </w:pPr>
            <w:r w:rsidRPr="00DC50E6">
              <w:rPr>
                <w:b/>
              </w:rPr>
              <w:t>В т.ч.</w:t>
            </w:r>
          </w:p>
          <w:p w:rsidR="00156232" w:rsidRPr="00DC50E6" w:rsidRDefault="00156232" w:rsidP="007D0E0E">
            <w:pPr>
              <w:shd w:val="clear" w:color="auto" w:fill="FFFFFF"/>
              <w:spacing w:line="274" w:lineRule="exact"/>
              <w:jc w:val="center"/>
              <w:rPr>
                <w:b/>
                <w:spacing w:val="-1"/>
              </w:rPr>
            </w:pPr>
            <w:r w:rsidRPr="00DC50E6">
              <w:rPr>
                <w:b/>
                <w:spacing w:val="-1"/>
              </w:rPr>
              <w:t>бюджет</w:t>
            </w:r>
          </w:p>
          <w:p w:rsidR="00156232" w:rsidRPr="00DC50E6" w:rsidRDefault="00156232" w:rsidP="007D0E0E">
            <w:pPr>
              <w:shd w:val="clear" w:color="auto" w:fill="FFFFFF"/>
              <w:spacing w:line="274" w:lineRule="exact"/>
              <w:jc w:val="center"/>
              <w:rPr>
                <w:b/>
                <w:spacing w:val="-2"/>
              </w:rPr>
            </w:pPr>
            <w:r>
              <w:rPr>
                <w:b/>
                <w:spacing w:val="-2"/>
              </w:rPr>
              <w:t xml:space="preserve">Ягодного </w:t>
            </w:r>
            <w:r w:rsidRPr="00DC50E6">
              <w:rPr>
                <w:b/>
                <w:spacing w:val="-2"/>
              </w:rPr>
              <w:t>сельского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6232" w:rsidRPr="00DC50E6" w:rsidRDefault="00156232" w:rsidP="007D0E0E">
            <w:pPr>
              <w:shd w:val="clear" w:color="auto" w:fill="FFFFFF"/>
              <w:snapToGrid w:val="0"/>
              <w:spacing w:line="278" w:lineRule="exact"/>
              <w:ind w:left="86" w:right="115"/>
              <w:jc w:val="center"/>
              <w:rPr>
                <w:b/>
                <w:spacing w:val="-1"/>
              </w:rPr>
            </w:pPr>
            <w:r w:rsidRPr="00DC50E6">
              <w:rPr>
                <w:b/>
                <w:spacing w:val="-1"/>
              </w:rPr>
              <w:t>В т.ч. вне</w:t>
            </w:r>
            <w:r w:rsidRPr="00DC50E6">
              <w:rPr>
                <w:b/>
                <w:spacing w:val="-1"/>
              </w:rPr>
              <w:softHyphen/>
            </w:r>
            <w:r w:rsidRPr="00DC50E6">
              <w:rPr>
                <w:b/>
                <w:spacing w:val="-3"/>
              </w:rPr>
              <w:t xml:space="preserve">бюджетные </w:t>
            </w:r>
            <w:r w:rsidRPr="00DC50E6">
              <w:rPr>
                <w:b/>
                <w:spacing w:val="-1"/>
              </w:rPr>
              <w:t>источники</w:t>
            </w:r>
          </w:p>
        </w:tc>
      </w:tr>
      <w:tr w:rsidR="00156232" w:rsidRPr="00DC50E6" w:rsidTr="009711FD">
        <w:trPr>
          <w:trHeight w:hRule="exact" w:val="283"/>
        </w:trPr>
        <w:tc>
          <w:tcPr>
            <w:tcW w:w="426"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ind w:left="14"/>
              <w:jc w:val="center"/>
            </w:pPr>
            <w:r w:rsidRPr="00DC50E6">
              <w:t>1</w:t>
            </w:r>
          </w:p>
        </w:tc>
        <w:tc>
          <w:tcPr>
            <w:tcW w:w="3969" w:type="dxa"/>
            <w:tcBorders>
              <w:top w:val="single" w:sz="4" w:space="0" w:color="000000"/>
              <w:left w:val="single" w:sz="4" w:space="0" w:color="000000"/>
              <w:bottom w:val="single" w:sz="4" w:space="0" w:color="000000"/>
            </w:tcBorders>
            <w:shd w:val="clear" w:color="auto" w:fill="FFFFFF"/>
            <w:vAlign w:val="center"/>
          </w:tcPr>
          <w:p w:rsidR="00156232" w:rsidRPr="00DC50E6" w:rsidRDefault="00156232" w:rsidP="007D0E0E">
            <w:pPr>
              <w:shd w:val="clear" w:color="auto" w:fill="FFFFFF"/>
              <w:snapToGrid w:val="0"/>
              <w:rPr>
                <w:color w:val="000000"/>
              </w:rPr>
            </w:pPr>
            <w:r w:rsidRPr="00DC50E6">
              <w:rPr>
                <w:color w:val="000000"/>
              </w:rPr>
              <w:t>Ремонт дорог</w:t>
            </w:r>
          </w:p>
          <w:p w:rsidR="00156232" w:rsidRPr="00DC50E6" w:rsidRDefault="00156232" w:rsidP="007D0E0E">
            <w:pPr>
              <w:shd w:val="clear" w:color="auto" w:fill="FFFFFF"/>
              <w:snapToGrid w:val="0"/>
              <w:rPr>
                <w:color w:val="000000"/>
              </w:rPr>
            </w:pPr>
          </w:p>
          <w:p w:rsidR="00156232" w:rsidRPr="00DC50E6" w:rsidRDefault="00156232" w:rsidP="007D0E0E">
            <w:pPr>
              <w:shd w:val="clear" w:color="auto" w:fill="FFFFFF"/>
              <w:snapToGrid w:val="0"/>
              <w:rPr>
                <w:color w:val="000000"/>
              </w:rPr>
            </w:pPr>
          </w:p>
          <w:p w:rsidR="00156232" w:rsidRPr="00DC50E6" w:rsidRDefault="00156232" w:rsidP="007D0E0E">
            <w:pPr>
              <w:shd w:val="clear" w:color="auto" w:fill="FFFFFF"/>
              <w:snapToGrid w:val="0"/>
              <w:rPr>
                <w:color w:val="000000"/>
              </w:rPr>
            </w:pPr>
            <w:r w:rsidRPr="00DC50E6">
              <w:rPr>
                <w:color w:val="000000"/>
              </w:rPr>
              <w:t xml:space="preserve">сетидорожной </w:t>
            </w:r>
          </w:p>
        </w:tc>
        <w:tc>
          <w:tcPr>
            <w:tcW w:w="992" w:type="dxa"/>
            <w:tcBorders>
              <w:top w:val="single" w:sz="4" w:space="0" w:color="000000"/>
              <w:left w:val="single" w:sz="4" w:space="0" w:color="000000"/>
              <w:bottom w:val="single" w:sz="4" w:space="0" w:color="000000"/>
            </w:tcBorders>
            <w:shd w:val="clear" w:color="auto" w:fill="FFFFFF"/>
          </w:tcPr>
          <w:p w:rsidR="00156232" w:rsidRPr="00DC50E6" w:rsidRDefault="00156232" w:rsidP="007D0E0E">
            <w:pPr>
              <w:shd w:val="clear" w:color="auto" w:fill="FFFFFF"/>
              <w:snapToGrid w:val="0"/>
              <w:ind w:left="-56"/>
              <w:jc w:val="center"/>
            </w:pPr>
            <w:r>
              <w:rPr>
                <w:color w:val="000000"/>
              </w:rPr>
              <w:t>22880,0</w:t>
            </w:r>
          </w:p>
        </w:tc>
        <w:tc>
          <w:tcPr>
            <w:tcW w:w="1265" w:type="dxa"/>
            <w:tcBorders>
              <w:top w:val="single" w:sz="4" w:space="0" w:color="000000"/>
              <w:left w:val="single" w:sz="4" w:space="0" w:color="000000"/>
              <w:bottom w:val="single" w:sz="4" w:space="0" w:color="000000"/>
            </w:tcBorders>
            <w:shd w:val="clear" w:color="auto" w:fill="FFFFFF"/>
          </w:tcPr>
          <w:p w:rsidR="00156232" w:rsidRPr="00DC50E6" w:rsidRDefault="00156232" w:rsidP="007D0E0E">
            <w:pPr>
              <w:shd w:val="clear" w:color="auto" w:fill="FFFFFF"/>
              <w:snapToGrid w:val="0"/>
              <w:ind w:right="5"/>
              <w:jc w:val="center"/>
            </w:pPr>
            <w:r w:rsidRPr="00DC50E6">
              <w:t>0</w:t>
            </w:r>
          </w:p>
        </w:tc>
        <w:tc>
          <w:tcPr>
            <w:tcW w:w="3838" w:type="dxa"/>
            <w:gridSpan w:val="3"/>
            <w:tcBorders>
              <w:top w:val="single" w:sz="4" w:space="0" w:color="000000"/>
              <w:left w:val="single" w:sz="4" w:space="0" w:color="000000"/>
              <w:bottom w:val="single" w:sz="4" w:space="0" w:color="000000"/>
            </w:tcBorders>
            <w:shd w:val="clear" w:color="auto" w:fill="FFFFFF"/>
          </w:tcPr>
          <w:p w:rsidR="00156232" w:rsidRPr="00DC50E6" w:rsidRDefault="00156232" w:rsidP="007D0E0E">
            <w:pPr>
              <w:shd w:val="clear" w:color="auto" w:fill="FFFFFF"/>
              <w:snapToGrid w:val="0"/>
              <w:jc w:val="center"/>
            </w:pPr>
            <w:r w:rsidRPr="00DC50E6">
              <w:t>0</w:t>
            </w:r>
          </w:p>
        </w:tc>
        <w:tc>
          <w:tcPr>
            <w:tcW w:w="2126" w:type="dxa"/>
            <w:tcBorders>
              <w:top w:val="single" w:sz="4" w:space="0" w:color="000000"/>
              <w:left w:val="single" w:sz="4" w:space="0" w:color="000000"/>
              <w:bottom w:val="single" w:sz="4" w:space="0" w:color="000000"/>
            </w:tcBorders>
            <w:shd w:val="clear" w:color="auto" w:fill="FFFFFF"/>
          </w:tcPr>
          <w:p w:rsidR="00156232" w:rsidRPr="00DC50E6" w:rsidRDefault="00156232" w:rsidP="007D0E0E">
            <w:pPr>
              <w:shd w:val="clear" w:color="auto" w:fill="FFFFFF"/>
              <w:snapToGrid w:val="0"/>
              <w:jc w:val="center"/>
            </w:pPr>
            <w:r>
              <w:t>32,1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56232" w:rsidRPr="00DC50E6" w:rsidRDefault="00156232" w:rsidP="007D0E0E">
            <w:pPr>
              <w:shd w:val="clear" w:color="auto" w:fill="FFFFFF"/>
              <w:snapToGrid w:val="0"/>
              <w:jc w:val="center"/>
            </w:pPr>
            <w:r w:rsidRPr="00DC50E6">
              <w:t>0</w:t>
            </w:r>
          </w:p>
        </w:tc>
      </w:tr>
    </w:tbl>
    <w:p w:rsidR="00156232" w:rsidRPr="00DC50E6" w:rsidRDefault="00FF44EB" w:rsidP="00FF44EB">
      <w:pPr>
        <w:shd w:val="clear" w:color="auto" w:fill="FFFFFF"/>
        <w:ind w:right="-52"/>
        <w:jc w:val="both"/>
      </w:pPr>
      <w:r>
        <w:t xml:space="preserve">          </w:t>
      </w:r>
      <w:r w:rsidR="00156232" w:rsidRPr="00DC50E6">
        <w:t>Под внебюджетными источниками понимаются средства пред</w:t>
      </w:r>
      <w:r w:rsidR="00156232" w:rsidRPr="00DC50E6">
        <w:softHyphen/>
        <w:t>приятий, внешних инвесторов и потребителей. Более конкретно распределение источни</w:t>
      </w:r>
      <w:r w:rsidR="00156232" w:rsidRPr="00DC50E6">
        <w:softHyphen/>
        <w:t>ков финансирования определяется при разработке инвестиционных проектов.</w:t>
      </w:r>
    </w:p>
    <w:p w:rsidR="00156232" w:rsidRPr="00DC50E6" w:rsidRDefault="00FF44EB" w:rsidP="00FF44EB">
      <w:pPr>
        <w:shd w:val="clear" w:color="auto" w:fill="FFFFFF"/>
        <w:spacing w:line="274" w:lineRule="exact"/>
        <w:ind w:left="67" w:right="130"/>
        <w:jc w:val="both"/>
      </w:pPr>
      <w:r>
        <w:rPr>
          <w:spacing w:val="-1"/>
        </w:rPr>
        <w:t xml:space="preserve">          </w:t>
      </w:r>
      <w:r w:rsidR="00156232" w:rsidRPr="00DC50E6">
        <w:rPr>
          <w:spacing w:val="-1"/>
        </w:rPr>
        <w:t>Перспективы сельского поселения до 2032 года связаны с расширением производ</w:t>
      </w:r>
      <w:r w:rsidR="00156232" w:rsidRPr="00DC50E6">
        <w:rPr>
          <w:spacing w:val="-1"/>
        </w:rPr>
        <w:softHyphen/>
        <w:t>ства в сельском хозяйстве, растениеводстве, животноводстве, личных подсобных хозяйст</w:t>
      </w:r>
      <w:r w:rsidR="00156232" w:rsidRPr="00DC50E6">
        <w:rPr>
          <w:spacing w:val="-1"/>
        </w:rPr>
        <w:softHyphen/>
      </w:r>
      <w:r w:rsidR="00156232" w:rsidRPr="00DC50E6">
        <w:t>вах.</w:t>
      </w:r>
    </w:p>
    <w:p w:rsidR="00156232" w:rsidRPr="00DC50E6" w:rsidRDefault="00FF44EB" w:rsidP="00FF44EB">
      <w:pPr>
        <w:shd w:val="clear" w:color="auto" w:fill="FFFFFF"/>
        <w:spacing w:line="274" w:lineRule="exact"/>
        <w:ind w:left="72" w:right="130"/>
        <w:jc w:val="both"/>
        <w:rPr>
          <w:spacing w:val="-1"/>
        </w:rPr>
      </w:pPr>
      <w:r>
        <w:t xml:space="preserve">          </w:t>
      </w:r>
      <w:r w:rsidR="00156232" w:rsidRPr="00DC50E6">
        <w:t>Рассматривая интегральные показатели текущего уровня социально-</w:t>
      </w:r>
      <w:r w:rsidR="00156232" w:rsidRPr="00DC50E6">
        <w:rPr>
          <w:spacing w:val="-1"/>
        </w:rPr>
        <w:t xml:space="preserve">экономического развития </w:t>
      </w:r>
      <w:r w:rsidR="00156232">
        <w:rPr>
          <w:spacing w:val="-1"/>
        </w:rPr>
        <w:t>Ягодного</w:t>
      </w:r>
      <w:r w:rsidR="00156232" w:rsidRPr="00DC50E6">
        <w:rPr>
          <w:spacing w:val="-1"/>
        </w:rPr>
        <w:t xml:space="preserve"> сельского поселения, отмечается следующее:</w:t>
      </w:r>
    </w:p>
    <w:p w:rsidR="00156232" w:rsidRPr="00DC50E6" w:rsidRDefault="00156232" w:rsidP="00156232">
      <w:pPr>
        <w:widowControl w:val="0"/>
        <w:numPr>
          <w:ilvl w:val="0"/>
          <w:numId w:val="12"/>
        </w:numPr>
        <w:shd w:val="clear" w:color="auto" w:fill="FFFFFF"/>
        <w:tabs>
          <w:tab w:val="left" w:pos="917"/>
        </w:tabs>
        <w:suppressAutoHyphens/>
        <w:autoSpaceDE w:val="0"/>
        <w:spacing w:line="274" w:lineRule="exact"/>
        <w:ind w:left="782"/>
      </w:pPr>
      <w:r w:rsidRPr="00DC50E6">
        <w:t>бюджетная обеспеченность низкая.</w:t>
      </w:r>
    </w:p>
    <w:p w:rsidR="00156232" w:rsidRPr="00DC50E6" w:rsidRDefault="00156232" w:rsidP="00156232">
      <w:pPr>
        <w:widowControl w:val="0"/>
        <w:numPr>
          <w:ilvl w:val="0"/>
          <w:numId w:val="12"/>
        </w:numPr>
        <w:shd w:val="clear" w:color="auto" w:fill="FFFFFF"/>
        <w:tabs>
          <w:tab w:val="left" w:pos="917"/>
        </w:tabs>
        <w:suppressAutoHyphens/>
        <w:autoSpaceDE w:val="0"/>
        <w:spacing w:line="274" w:lineRule="exact"/>
        <w:ind w:left="782"/>
      </w:pPr>
      <w:r w:rsidRPr="00DC50E6">
        <w:t>транспортная доступность населенных пунктов поселения низкая;</w:t>
      </w:r>
    </w:p>
    <w:p w:rsidR="00156232" w:rsidRPr="00DC50E6" w:rsidRDefault="00156232" w:rsidP="00156232">
      <w:pPr>
        <w:widowControl w:val="0"/>
        <w:numPr>
          <w:ilvl w:val="0"/>
          <w:numId w:val="12"/>
        </w:numPr>
        <w:shd w:val="clear" w:color="auto" w:fill="FFFFFF"/>
        <w:tabs>
          <w:tab w:val="left" w:pos="917"/>
        </w:tabs>
        <w:suppressAutoHyphens/>
        <w:autoSpaceDE w:val="0"/>
        <w:spacing w:line="274" w:lineRule="exact"/>
        <w:ind w:left="72" w:right="125" w:firstLine="710"/>
        <w:jc w:val="both"/>
      </w:pPr>
      <w:r w:rsidRPr="00DC50E6">
        <w:t>наличие трудовых ресурсов позволяет обеспечить потребности населения и рас</w:t>
      </w:r>
      <w:r w:rsidRPr="00DC50E6">
        <w:softHyphen/>
        <w:t>ширение производства;</w:t>
      </w:r>
    </w:p>
    <w:p w:rsidR="00156232" w:rsidRPr="00DC50E6" w:rsidRDefault="00156232" w:rsidP="00156232">
      <w:pPr>
        <w:widowControl w:val="0"/>
        <w:numPr>
          <w:ilvl w:val="0"/>
          <w:numId w:val="12"/>
        </w:numPr>
        <w:shd w:val="clear" w:color="auto" w:fill="FFFFFF"/>
        <w:tabs>
          <w:tab w:val="left" w:pos="917"/>
        </w:tabs>
        <w:suppressAutoHyphens/>
        <w:autoSpaceDE w:val="0"/>
        <w:spacing w:line="274" w:lineRule="exact"/>
        <w:ind w:left="72" w:right="125" w:firstLine="710"/>
        <w:jc w:val="both"/>
      </w:pPr>
      <w:r w:rsidRPr="00DC50E6">
        <w:t xml:space="preserve">состояние жилищного фонда </w:t>
      </w:r>
      <w:r>
        <w:t>–</w:t>
      </w:r>
      <w:r w:rsidRPr="00DC50E6">
        <w:t xml:space="preserve"> </w:t>
      </w:r>
      <w:r>
        <w:t>строительство для молодых семей</w:t>
      </w:r>
      <w:r w:rsidRPr="00DC50E6">
        <w:t>;</w:t>
      </w:r>
    </w:p>
    <w:p w:rsidR="00156232" w:rsidRPr="00DC50E6" w:rsidRDefault="00156232" w:rsidP="00156232">
      <w:pPr>
        <w:shd w:val="clear" w:color="auto" w:fill="FFFFFF"/>
        <w:jc w:val="both"/>
        <w:rPr>
          <w:b/>
          <w:bCs/>
        </w:rPr>
      </w:pPr>
      <w:r>
        <w:rPr>
          <w:spacing w:val="-1"/>
        </w:rPr>
        <w:t xml:space="preserve">             - </w:t>
      </w:r>
      <w:r w:rsidRPr="00DC50E6">
        <w:rPr>
          <w:spacing w:val="-1"/>
        </w:rPr>
        <w:t>доходы населения на уровне средних по району.</w:t>
      </w:r>
    </w:p>
    <w:p w:rsidR="00156232" w:rsidRPr="00DC50E6" w:rsidRDefault="00156232" w:rsidP="00156232">
      <w:pPr>
        <w:shd w:val="clear" w:color="auto" w:fill="FFFFFF"/>
        <w:jc w:val="both"/>
        <w:rPr>
          <w:b/>
          <w:bCs/>
        </w:rPr>
      </w:pPr>
    </w:p>
    <w:p w:rsidR="00B77889" w:rsidRDefault="00B77889" w:rsidP="00156232">
      <w:pPr>
        <w:shd w:val="clear" w:color="auto" w:fill="FFFFFF"/>
        <w:jc w:val="both"/>
        <w:rPr>
          <w:b/>
          <w:bCs/>
        </w:rPr>
        <w:sectPr w:rsidR="00B77889" w:rsidSect="00B77889">
          <w:type w:val="continuous"/>
          <w:pgSz w:w="16834" w:h="11909" w:orient="landscape"/>
          <w:pgMar w:top="1418" w:right="1134" w:bottom="851" w:left="284" w:header="709" w:footer="709" w:gutter="0"/>
          <w:cols w:space="708"/>
          <w:docGrid w:linePitch="360"/>
        </w:sectPr>
      </w:pPr>
    </w:p>
    <w:p w:rsidR="00156232" w:rsidRPr="001E04BA" w:rsidRDefault="00156232" w:rsidP="00156232">
      <w:pPr>
        <w:jc w:val="center"/>
        <w:rPr>
          <w:b/>
        </w:rPr>
      </w:pPr>
      <w:r w:rsidRPr="001E04BA">
        <w:rPr>
          <w:b/>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156232" w:rsidRPr="00120A9E" w:rsidRDefault="00156232" w:rsidP="008E4374">
      <w:pPr>
        <w:ind w:firstLine="708"/>
        <w:jc w:val="both"/>
      </w:pPr>
      <w:r w:rsidRPr="00120A9E">
        <w:t>Эффективность реализации Программы оценивается ежегодно на основе целевых показателей и индикаторов.</w:t>
      </w:r>
    </w:p>
    <w:p w:rsidR="00156232" w:rsidRPr="00120A9E" w:rsidRDefault="00156232" w:rsidP="008E4374">
      <w:pPr>
        <w:ind w:firstLine="708"/>
        <w:jc w:val="both"/>
      </w:pPr>
      <w:r w:rsidRPr="00120A9E">
        <w:t>Оценка результативности и эффективности Программы осуществляется по следующим направлениям:</w:t>
      </w:r>
    </w:p>
    <w:p w:rsidR="00156232" w:rsidRPr="00120A9E" w:rsidRDefault="00156232" w:rsidP="009711FD">
      <w:pPr>
        <w:jc w:val="both"/>
      </w:pPr>
      <w:r w:rsidRPr="00120A9E">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156232" w:rsidRPr="00120A9E" w:rsidRDefault="00156232" w:rsidP="009711FD">
      <w:pPr>
        <w:jc w:val="both"/>
      </w:pPr>
      <w:r w:rsidRPr="00120A9E">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156232" w:rsidRPr="00120A9E" w:rsidRDefault="00156232" w:rsidP="009711FD">
      <w:pPr>
        <w:jc w:val="both"/>
      </w:pPr>
      <w:r w:rsidRPr="00120A9E">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156232" w:rsidRPr="00120A9E" w:rsidRDefault="00156232" w:rsidP="008E4374">
      <w:pPr>
        <w:ind w:firstLine="708"/>
        <w:jc w:val="both"/>
      </w:pPr>
      <w:r w:rsidRPr="00120A9E">
        <w:t>В  зависимости  от  полученных  в  результате  реализации  мероприятий</w:t>
      </w:r>
      <w:r w:rsidR="008E4374">
        <w:t xml:space="preserve"> </w:t>
      </w:r>
      <w:r w:rsidRPr="00120A9E">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156232" w:rsidRPr="00120A9E" w:rsidRDefault="008E4374" w:rsidP="009711FD">
      <w:pPr>
        <w:jc w:val="both"/>
      </w:pPr>
      <w:r>
        <w:t xml:space="preserve">- </w:t>
      </w:r>
      <w:r w:rsidR="00156232" w:rsidRPr="00120A9E">
        <w:t>высокий (E 95%);</w:t>
      </w:r>
    </w:p>
    <w:p w:rsidR="00156232" w:rsidRPr="00120A9E" w:rsidRDefault="008E4374" w:rsidP="009711FD">
      <w:pPr>
        <w:jc w:val="both"/>
      </w:pPr>
      <w:r>
        <w:t xml:space="preserve">- </w:t>
      </w:r>
      <w:r w:rsidR="00156232" w:rsidRPr="00120A9E">
        <w:t>удовлетворительный (E 75%);</w:t>
      </w:r>
    </w:p>
    <w:p w:rsidR="00156232" w:rsidRPr="00120A9E" w:rsidRDefault="008E4374" w:rsidP="009711FD">
      <w:pPr>
        <w:jc w:val="both"/>
      </w:pPr>
      <w:r>
        <w:t xml:space="preserve">- </w:t>
      </w:r>
      <w:r w:rsidR="00156232" w:rsidRPr="00120A9E">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156232" w:rsidRPr="00120A9E" w:rsidRDefault="00156232" w:rsidP="008E4374">
      <w:pPr>
        <w:ind w:firstLine="708"/>
        <w:jc w:val="both"/>
      </w:pPr>
      <w:r w:rsidRPr="00120A9E">
        <w:t xml:space="preserve">Предоставление отчетности по выполнению мероприятий Программы осуществляется в рамках мониторинга. </w:t>
      </w:r>
    </w:p>
    <w:p w:rsidR="00156232" w:rsidRPr="00120A9E" w:rsidRDefault="00156232" w:rsidP="008E4374">
      <w:pPr>
        <w:ind w:firstLine="708"/>
        <w:jc w:val="both"/>
      </w:pPr>
      <w:r w:rsidRPr="00120A9E">
        <w:t>Целью мониторинга Программы Я</w:t>
      </w:r>
      <w:r>
        <w:t>годного</w:t>
      </w:r>
      <w:r w:rsidRPr="00120A9E">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156232" w:rsidRPr="00120A9E" w:rsidRDefault="00156232" w:rsidP="008E4374">
      <w:pPr>
        <w:ind w:firstLine="708"/>
        <w:jc w:val="both"/>
      </w:pPr>
      <w:r w:rsidRPr="00120A9E">
        <w:t xml:space="preserve">Мониторинг Программы комплексного развития транспортной инфраструктуры включает следующие этапы: </w:t>
      </w:r>
    </w:p>
    <w:p w:rsidR="00156232" w:rsidRPr="00120A9E" w:rsidRDefault="008E4374" w:rsidP="009711FD">
      <w:pPr>
        <w:jc w:val="both"/>
      </w:pPr>
      <w:r>
        <w:t>1.</w:t>
      </w:r>
      <w:r w:rsidR="00156232" w:rsidRPr="00120A9E">
        <w:t>Периодический сбор информации о результатах выполнения мероприятий Программы, а также информации о состоянии и развитии трансп</w:t>
      </w:r>
      <w:r>
        <w:t>ортной инфраструктуры поселения;</w:t>
      </w:r>
      <w:r w:rsidR="00156232" w:rsidRPr="00120A9E">
        <w:t xml:space="preserve"> </w:t>
      </w:r>
    </w:p>
    <w:p w:rsidR="00156232" w:rsidRPr="00120A9E" w:rsidRDefault="008E4374" w:rsidP="009711FD">
      <w:pPr>
        <w:jc w:val="both"/>
      </w:pPr>
      <w:r>
        <w:t>2.</w:t>
      </w:r>
      <w:r w:rsidR="00156232" w:rsidRPr="00120A9E">
        <w:t xml:space="preserve">Анализ данных о результатах планируемых и фактически проводимых преобразований в сфере транспортной инфраструктуры. </w:t>
      </w:r>
    </w:p>
    <w:p w:rsidR="00156232" w:rsidRPr="00120A9E" w:rsidRDefault="00156232" w:rsidP="009711FD">
      <w:pPr>
        <w:jc w:val="both"/>
      </w:pPr>
      <w:r w:rsidRPr="00120A9E">
        <w:t>Мониторинг Программы Я</w:t>
      </w:r>
      <w:r>
        <w:t>годного</w:t>
      </w:r>
      <w:r w:rsidRPr="00120A9E">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156232" w:rsidRPr="00120A9E" w:rsidRDefault="00156232" w:rsidP="009711FD">
      <w:pPr>
        <w:jc w:val="both"/>
      </w:pPr>
      <w:r w:rsidRPr="00120A9E">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Я</w:t>
      </w:r>
      <w:r>
        <w:t>годного</w:t>
      </w:r>
      <w:r w:rsidRPr="00120A9E">
        <w:t xml:space="preserve"> сельского поселения по итогам ежегодного рассмотрения отчета о ходе реализации Программы или по представлению Главы администрации Я</w:t>
      </w:r>
      <w:r>
        <w:t>годного</w:t>
      </w:r>
      <w:r w:rsidRPr="00120A9E">
        <w:t xml:space="preserve"> сельского поселения. </w:t>
      </w:r>
    </w:p>
    <w:p w:rsidR="00156232" w:rsidRDefault="00156232" w:rsidP="008E4374">
      <w:pPr>
        <w:ind w:firstLine="708"/>
        <w:jc w:val="both"/>
      </w:pPr>
      <w:r w:rsidRPr="00120A9E">
        <w:t>Основные прогнозные показатели развития транспортной инфраструктуры Я</w:t>
      </w:r>
      <w:r>
        <w:t>годного</w:t>
      </w:r>
      <w:r w:rsidRPr="00120A9E">
        <w:t xml:space="preserve"> сельско</w:t>
      </w:r>
      <w:r w:rsidR="00DC467A">
        <w:t>го поселения на период 2017</w:t>
      </w:r>
      <w:r>
        <w:t>-2032</w:t>
      </w:r>
      <w:r w:rsidRPr="00120A9E">
        <w:t xml:space="preserve"> годов</w:t>
      </w:r>
      <w:r w:rsidR="00DC467A">
        <w:t>.</w:t>
      </w:r>
    </w:p>
    <w:p w:rsidR="00120A9E" w:rsidRPr="00120A9E" w:rsidRDefault="00120A9E" w:rsidP="009711FD">
      <w:pPr>
        <w:jc w:val="both"/>
        <w:sectPr w:rsidR="00120A9E" w:rsidRPr="00120A9E" w:rsidSect="00B77889">
          <w:pgSz w:w="11909" w:h="16834"/>
          <w:pgMar w:top="1134" w:right="851" w:bottom="284" w:left="1418" w:header="709" w:footer="709" w:gutter="0"/>
          <w:cols w:space="708"/>
          <w:docGrid w:linePitch="360"/>
        </w:sectPr>
      </w:pPr>
    </w:p>
    <w:p w:rsidR="00533C68" w:rsidRPr="00DC50E6" w:rsidRDefault="00533C68" w:rsidP="009711FD">
      <w:pPr>
        <w:shd w:val="clear" w:color="auto" w:fill="FFFFFF"/>
        <w:jc w:val="both"/>
        <w:rPr>
          <w:b/>
          <w:bCs/>
        </w:rPr>
      </w:pPr>
    </w:p>
    <w:p w:rsidR="00533C68" w:rsidRPr="00DC50E6" w:rsidRDefault="00533C68" w:rsidP="00533C68">
      <w:pPr>
        <w:widowControl w:val="0"/>
        <w:shd w:val="clear" w:color="auto" w:fill="FFFFFF"/>
        <w:tabs>
          <w:tab w:val="left" w:pos="1080"/>
        </w:tabs>
        <w:suppressAutoHyphens/>
        <w:autoSpaceDE w:val="0"/>
        <w:ind w:left="1781"/>
        <w:jc w:val="both"/>
        <w:rPr>
          <w:b/>
          <w:bCs/>
        </w:rPr>
      </w:pPr>
      <w:r w:rsidRPr="00DC50E6">
        <w:rPr>
          <w:b/>
          <w:bCs/>
        </w:rPr>
        <w:t xml:space="preserve">Программа инвестиционных проектов  улично – дорожной сети </w:t>
      </w:r>
      <w:r>
        <w:rPr>
          <w:b/>
          <w:bCs/>
        </w:rPr>
        <w:t>Ягодного</w:t>
      </w:r>
      <w:r w:rsidRPr="00DC50E6">
        <w:rPr>
          <w:b/>
          <w:bCs/>
        </w:rPr>
        <w:t xml:space="preserve"> сельского поселения.</w:t>
      </w:r>
    </w:p>
    <w:p w:rsidR="00533C68" w:rsidRPr="00DC50E6" w:rsidRDefault="00533C68" w:rsidP="00533C68">
      <w:pPr>
        <w:shd w:val="clear" w:color="auto" w:fill="FFFFFF"/>
        <w:tabs>
          <w:tab w:val="left" w:pos="1080"/>
        </w:tabs>
        <w:jc w:val="both"/>
        <w:rPr>
          <w:b/>
          <w:bCs/>
        </w:rPr>
      </w:pPr>
    </w:p>
    <w:p w:rsidR="00533C68" w:rsidRPr="00DC50E6" w:rsidRDefault="00533C68" w:rsidP="00533C68">
      <w:pPr>
        <w:pStyle w:val="aa"/>
        <w:rPr>
          <w:bCs/>
          <w:szCs w:val="24"/>
        </w:rPr>
      </w:pPr>
      <w:r w:rsidRPr="00DC50E6">
        <w:rPr>
          <w:szCs w:val="24"/>
        </w:rPr>
        <w:t>Таблица</w:t>
      </w:r>
      <w:r>
        <w:rPr>
          <w:szCs w:val="24"/>
        </w:rPr>
        <w:t xml:space="preserve"> </w:t>
      </w:r>
      <w:r w:rsidRPr="00DC50E6">
        <w:rPr>
          <w:szCs w:val="24"/>
        </w:rPr>
        <w:t xml:space="preserve">6 – </w:t>
      </w:r>
      <w:r w:rsidRPr="00DC50E6">
        <w:rPr>
          <w:bCs/>
          <w:szCs w:val="24"/>
        </w:rPr>
        <w:t>Программа инвестиционных проектов улично – дорожной сети</w:t>
      </w:r>
      <w:r w:rsidRPr="00DC50E6">
        <w:rPr>
          <w:b w:val="0"/>
          <w:bCs/>
          <w:szCs w:val="24"/>
        </w:rPr>
        <w:t xml:space="preserve"> </w:t>
      </w:r>
      <w:r>
        <w:rPr>
          <w:bCs/>
          <w:szCs w:val="24"/>
        </w:rPr>
        <w:t>Ягодного</w:t>
      </w:r>
      <w:r w:rsidRPr="00DC50E6">
        <w:rPr>
          <w:bCs/>
          <w:szCs w:val="24"/>
        </w:rPr>
        <w:t xml:space="preserve"> сельского поселения.</w:t>
      </w:r>
    </w:p>
    <w:tbl>
      <w:tblPr>
        <w:tblW w:w="15310" w:type="dxa"/>
        <w:tblInd w:w="-114" w:type="dxa"/>
        <w:tblLayout w:type="fixed"/>
        <w:tblCellMar>
          <w:left w:w="28" w:type="dxa"/>
          <w:right w:w="28" w:type="dxa"/>
        </w:tblCellMar>
        <w:tblLook w:val="0000"/>
      </w:tblPr>
      <w:tblGrid>
        <w:gridCol w:w="709"/>
        <w:gridCol w:w="1276"/>
        <w:gridCol w:w="1238"/>
        <w:gridCol w:w="850"/>
        <w:gridCol w:w="992"/>
        <w:gridCol w:w="851"/>
        <w:gridCol w:w="709"/>
        <w:gridCol w:w="992"/>
        <w:gridCol w:w="709"/>
        <w:gridCol w:w="708"/>
        <w:gridCol w:w="709"/>
        <w:gridCol w:w="709"/>
        <w:gridCol w:w="709"/>
        <w:gridCol w:w="708"/>
        <w:gridCol w:w="709"/>
        <w:gridCol w:w="1276"/>
        <w:gridCol w:w="822"/>
        <w:gridCol w:w="634"/>
      </w:tblGrid>
      <w:tr w:rsidR="00533C68" w:rsidRPr="00DC50E6" w:rsidTr="009711FD">
        <w:trPr>
          <w:trHeight w:val="495"/>
          <w:tblHeader/>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ind w:left="359"/>
              <w:jc w:val="center"/>
              <w:rPr>
                <w:b/>
              </w:rPr>
            </w:pPr>
            <w:r w:rsidRPr="00DC50E6">
              <w:rPr>
                <w:b/>
              </w:rPr>
              <w:t>№ п/п</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Наименование объекта</w:t>
            </w:r>
          </w:p>
        </w:tc>
        <w:tc>
          <w:tcPr>
            <w:tcW w:w="1238" w:type="dxa"/>
            <w:vMerge w:val="restart"/>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Цель реализации</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Сроки реализации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Общая сметная стоимость, тыс.руб.</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i/>
                <w:iCs/>
              </w:rPr>
            </w:pPr>
            <w:r w:rsidRPr="00DC50E6">
              <w:rPr>
                <w:b/>
              </w:rPr>
              <w:t xml:space="preserve">Единица измерения </w:t>
            </w:r>
            <w:r>
              <w:rPr>
                <w:b/>
              </w:rPr>
              <w:t>(м</w:t>
            </w:r>
            <w:r w:rsidRPr="00DC50E6">
              <w:rPr>
                <w:b/>
                <w:i/>
                <w:iCs/>
              </w:rPr>
              <w:t>)</w:t>
            </w:r>
          </w:p>
        </w:tc>
        <w:tc>
          <w:tcPr>
            <w:tcW w:w="7229" w:type="dxa"/>
            <w:gridSpan w:val="9"/>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i/>
                <w:iCs/>
              </w:rPr>
            </w:pPr>
            <w:r w:rsidRPr="00DC50E6">
              <w:rPr>
                <w:b/>
              </w:rPr>
              <w:t xml:space="preserve">Финансовые потребности, </w:t>
            </w:r>
            <w:r w:rsidRPr="00DC50E6">
              <w:rPr>
                <w:b/>
                <w:i/>
                <w:iCs/>
              </w:rPr>
              <w:t>тыс.руб.(без НДС)</w:t>
            </w:r>
          </w:p>
        </w:tc>
        <w:tc>
          <w:tcPr>
            <w:tcW w:w="14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3C68" w:rsidRPr="00DC50E6" w:rsidRDefault="00533C68" w:rsidP="007D0E0E">
            <w:pPr>
              <w:snapToGrid w:val="0"/>
              <w:jc w:val="center"/>
              <w:rPr>
                <w:b/>
              </w:rPr>
            </w:pPr>
            <w:r w:rsidRPr="00DC50E6">
              <w:rPr>
                <w:b/>
              </w:rPr>
              <w:t>Источники финансирования</w:t>
            </w:r>
          </w:p>
        </w:tc>
      </w:tr>
      <w:tr w:rsidR="00533C68" w:rsidRPr="00DC50E6" w:rsidTr="009711FD">
        <w:trPr>
          <w:trHeight w:val="540"/>
        </w:trPr>
        <w:tc>
          <w:tcPr>
            <w:tcW w:w="709"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1238"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начало</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окончание</w:t>
            </w:r>
          </w:p>
        </w:tc>
        <w:tc>
          <w:tcPr>
            <w:tcW w:w="851"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533C68" w:rsidRPr="00DC50E6" w:rsidRDefault="00DC467A" w:rsidP="007D0E0E">
            <w:pPr>
              <w:snapToGrid w:val="0"/>
              <w:jc w:val="center"/>
              <w:rPr>
                <w:b/>
              </w:rPr>
            </w:pPr>
            <w:r>
              <w:rPr>
                <w:b/>
              </w:rPr>
              <w:t>на весь период 2017</w:t>
            </w:r>
            <w:r w:rsidR="00533C68" w:rsidRPr="00DC50E6">
              <w:rPr>
                <w:b/>
              </w:rPr>
              <w:t>-2032 гг.</w:t>
            </w:r>
          </w:p>
        </w:tc>
        <w:tc>
          <w:tcPr>
            <w:tcW w:w="6237" w:type="dxa"/>
            <w:gridSpan w:val="8"/>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по годам</w:t>
            </w:r>
          </w:p>
        </w:tc>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33C68" w:rsidRPr="00DC50E6" w:rsidRDefault="00533C68" w:rsidP="007D0E0E">
            <w:pPr>
              <w:snapToGrid w:val="0"/>
              <w:rPr>
                <w:b/>
              </w:rPr>
            </w:pPr>
          </w:p>
        </w:tc>
      </w:tr>
      <w:tr w:rsidR="00533C68" w:rsidRPr="00DC50E6" w:rsidTr="009711FD">
        <w:trPr>
          <w:trHeight w:val="610"/>
        </w:trPr>
        <w:tc>
          <w:tcPr>
            <w:tcW w:w="709"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1238"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201</w:t>
            </w:r>
            <w:r w:rsidR="00DC467A">
              <w:rPr>
                <w:b/>
              </w:rPr>
              <w:t>7</w:t>
            </w:r>
          </w:p>
        </w:tc>
        <w:tc>
          <w:tcPr>
            <w:tcW w:w="708"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201</w:t>
            </w:r>
            <w:r w:rsidR="00DC467A">
              <w:rPr>
                <w:b/>
              </w:rPr>
              <w:t>8</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201</w:t>
            </w:r>
            <w:r w:rsidR="00DC467A">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DC467A">
            <w:pPr>
              <w:snapToGrid w:val="0"/>
              <w:jc w:val="center"/>
              <w:rPr>
                <w:b/>
              </w:rPr>
            </w:pPr>
            <w:r w:rsidRPr="00DC50E6">
              <w:rPr>
                <w:b/>
              </w:rPr>
              <w:t>20</w:t>
            </w:r>
            <w:r w:rsidR="00DC467A">
              <w:rPr>
                <w:b/>
              </w:rPr>
              <w:t>20</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DC467A" w:rsidP="007D0E0E">
            <w:pPr>
              <w:snapToGrid w:val="0"/>
              <w:jc w:val="center"/>
              <w:rPr>
                <w:b/>
              </w:rPr>
            </w:pPr>
            <w:r>
              <w:rPr>
                <w:b/>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533C68" w:rsidRPr="00DC50E6" w:rsidRDefault="00DC467A" w:rsidP="007D0E0E">
            <w:pPr>
              <w:snapToGrid w:val="0"/>
              <w:jc w:val="center"/>
              <w:rPr>
                <w:b/>
              </w:rPr>
            </w:pPr>
            <w:r>
              <w:rPr>
                <w:b/>
              </w:rPr>
              <w:t>2022</w:t>
            </w:r>
            <w:r w:rsidR="00533C68" w:rsidRPr="00DC50E6">
              <w:rPr>
                <w:b/>
              </w:rPr>
              <w:t>-2026</w:t>
            </w:r>
          </w:p>
        </w:tc>
        <w:tc>
          <w:tcPr>
            <w:tcW w:w="709" w:type="dxa"/>
            <w:tcBorders>
              <w:top w:val="single" w:sz="4" w:space="0" w:color="000000"/>
              <w:left w:val="single" w:sz="4" w:space="0" w:color="auto"/>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2027-2031</w:t>
            </w:r>
          </w:p>
        </w:tc>
        <w:tc>
          <w:tcPr>
            <w:tcW w:w="1276" w:type="dxa"/>
            <w:tcBorders>
              <w:top w:val="single" w:sz="4" w:space="0" w:color="000000"/>
              <w:left w:val="single" w:sz="4" w:space="0" w:color="auto"/>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2032</w:t>
            </w:r>
          </w:p>
        </w:tc>
        <w:tc>
          <w:tcPr>
            <w:tcW w:w="14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33C68" w:rsidRPr="00DC50E6" w:rsidRDefault="00533C68" w:rsidP="007D0E0E">
            <w:pPr>
              <w:snapToGrid w:val="0"/>
              <w:rPr>
                <w:b/>
              </w:rPr>
            </w:pPr>
          </w:p>
        </w:tc>
      </w:tr>
      <w:tr w:rsidR="00533C68" w:rsidRPr="00DC50E6" w:rsidTr="009711FD">
        <w:trPr>
          <w:trHeight w:val="300"/>
        </w:trPr>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1</w:t>
            </w:r>
          </w:p>
        </w:tc>
        <w:tc>
          <w:tcPr>
            <w:tcW w:w="1276"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2</w:t>
            </w:r>
          </w:p>
        </w:tc>
        <w:tc>
          <w:tcPr>
            <w:tcW w:w="1238"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4</w:t>
            </w:r>
          </w:p>
        </w:tc>
        <w:tc>
          <w:tcPr>
            <w:tcW w:w="850"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5</w:t>
            </w:r>
          </w:p>
        </w:tc>
        <w:tc>
          <w:tcPr>
            <w:tcW w:w="992"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6</w:t>
            </w:r>
          </w:p>
        </w:tc>
        <w:tc>
          <w:tcPr>
            <w:tcW w:w="851"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7</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8</w:t>
            </w:r>
          </w:p>
        </w:tc>
        <w:tc>
          <w:tcPr>
            <w:tcW w:w="992"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9</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10</w:t>
            </w:r>
          </w:p>
        </w:tc>
        <w:tc>
          <w:tcPr>
            <w:tcW w:w="708"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11</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12</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13</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14</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533C68" w:rsidRPr="00DC50E6" w:rsidRDefault="00533C68" w:rsidP="007D0E0E">
            <w:pPr>
              <w:snapToGrid w:val="0"/>
              <w:jc w:val="center"/>
              <w:rPr>
                <w:b/>
              </w:rPr>
            </w:pPr>
            <w:r w:rsidRPr="00DC50E6">
              <w:rPr>
                <w:b/>
              </w:rPr>
              <w:t>15</w:t>
            </w:r>
          </w:p>
        </w:tc>
        <w:tc>
          <w:tcPr>
            <w:tcW w:w="709" w:type="dxa"/>
            <w:tcBorders>
              <w:top w:val="single" w:sz="4" w:space="0" w:color="000000"/>
              <w:left w:val="single" w:sz="4" w:space="0" w:color="auto"/>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16</w:t>
            </w:r>
          </w:p>
        </w:tc>
        <w:tc>
          <w:tcPr>
            <w:tcW w:w="1276" w:type="dxa"/>
            <w:tcBorders>
              <w:top w:val="single" w:sz="4" w:space="0" w:color="000000"/>
              <w:left w:val="single" w:sz="4" w:space="0" w:color="auto"/>
              <w:bottom w:val="single" w:sz="4" w:space="0" w:color="000000"/>
            </w:tcBorders>
            <w:shd w:val="clear" w:color="auto" w:fill="auto"/>
            <w:vAlign w:val="center"/>
          </w:tcPr>
          <w:p w:rsidR="00533C68" w:rsidRPr="00DC50E6" w:rsidRDefault="00533C68" w:rsidP="007D0E0E">
            <w:pPr>
              <w:snapToGrid w:val="0"/>
              <w:jc w:val="center"/>
              <w:rPr>
                <w:b/>
              </w:rPr>
            </w:pPr>
            <w:r w:rsidRPr="00DC50E6">
              <w:rPr>
                <w:b/>
              </w:rPr>
              <w:t>17</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C68" w:rsidRPr="00DC50E6" w:rsidRDefault="00533C68" w:rsidP="007D0E0E">
            <w:pPr>
              <w:snapToGrid w:val="0"/>
              <w:jc w:val="center"/>
              <w:rPr>
                <w:b/>
              </w:rPr>
            </w:pPr>
          </w:p>
        </w:tc>
      </w:tr>
      <w:tr w:rsidR="00533C68" w:rsidRPr="00DC50E6" w:rsidTr="009711FD">
        <w:trPr>
          <w:trHeight w:val="300"/>
        </w:trPr>
        <w:tc>
          <w:tcPr>
            <w:tcW w:w="709" w:type="dxa"/>
            <w:tcBorders>
              <w:top w:val="single" w:sz="4" w:space="0" w:color="000000"/>
              <w:left w:val="single" w:sz="4" w:space="0" w:color="000000"/>
              <w:bottom w:val="single" w:sz="4" w:space="0" w:color="000000"/>
            </w:tcBorders>
            <w:shd w:val="clear" w:color="auto" w:fill="auto"/>
            <w:vAlign w:val="center"/>
          </w:tcPr>
          <w:p w:rsidR="00533C68" w:rsidRPr="00DC50E6" w:rsidRDefault="00533C68" w:rsidP="007D0E0E">
            <w:pPr>
              <w:snapToGrid w:val="0"/>
              <w:jc w:val="center"/>
            </w:pPr>
            <w:r w:rsidRPr="00DC50E6">
              <w:t>1.</w:t>
            </w:r>
          </w:p>
        </w:tc>
        <w:tc>
          <w:tcPr>
            <w:tcW w:w="1276" w:type="dxa"/>
            <w:tcBorders>
              <w:top w:val="single" w:sz="4" w:space="0" w:color="000000"/>
              <w:left w:val="single" w:sz="4" w:space="0" w:color="000000"/>
              <w:bottom w:val="single" w:sz="4" w:space="0" w:color="auto"/>
            </w:tcBorders>
            <w:shd w:val="clear" w:color="auto" w:fill="auto"/>
            <w:vAlign w:val="center"/>
          </w:tcPr>
          <w:p w:rsidR="00533C68" w:rsidRPr="00DC50E6" w:rsidRDefault="00533C68" w:rsidP="007D0E0E">
            <w:pPr>
              <w:snapToGrid w:val="0"/>
            </w:pPr>
            <w:r w:rsidRPr="00DC50E6">
              <w:t xml:space="preserve">Ремонт участков автомобильных дорог общего пользования местного значения  </w:t>
            </w:r>
          </w:p>
        </w:tc>
        <w:tc>
          <w:tcPr>
            <w:tcW w:w="1238" w:type="dxa"/>
            <w:tcBorders>
              <w:top w:val="single" w:sz="4" w:space="0" w:color="000000"/>
              <w:left w:val="single" w:sz="4" w:space="0" w:color="000000"/>
              <w:bottom w:val="single" w:sz="4" w:space="0" w:color="auto"/>
            </w:tcBorders>
            <w:shd w:val="clear" w:color="auto" w:fill="auto"/>
            <w:vAlign w:val="center"/>
          </w:tcPr>
          <w:p w:rsidR="00533C68" w:rsidRPr="00DC50E6" w:rsidRDefault="00533C68" w:rsidP="007D0E0E">
            <w:pPr>
              <w:snapToGrid w:val="0"/>
            </w:pPr>
            <w:r w:rsidRPr="00DC50E6">
              <w:t xml:space="preserve">Повышение  качества улично-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533C68" w:rsidRPr="00CD2D91" w:rsidRDefault="00533C68" w:rsidP="007D0E0E">
            <w:pPr>
              <w:snapToGrid w:val="0"/>
              <w:jc w:val="center"/>
              <w:rPr>
                <w:sz w:val="20"/>
                <w:szCs w:val="20"/>
              </w:rPr>
            </w:pPr>
            <w:r w:rsidRPr="00CD2D91">
              <w:rPr>
                <w:sz w:val="20"/>
                <w:szCs w:val="20"/>
              </w:rPr>
              <w:t>01.201</w:t>
            </w:r>
            <w:r w:rsidR="00DC467A">
              <w:rPr>
                <w:sz w:val="20"/>
                <w:szCs w:val="20"/>
              </w:rPr>
              <w:t>7</w:t>
            </w:r>
          </w:p>
        </w:tc>
        <w:tc>
          <w:tcPr>
            <w:tcW w:w="992" w:type="dxa"/>
            <w:tcBorders>
              <w:top w:val="single" w:sz="4" w:space="0" w:color="000000"/>
              <w:left w:val="single" w:sz="4" w:space="0" w:color="000000"/>
              <w:bottom w:val="single" w:sz="4" w:space="0" w:color="000000"/>
            </w:tcBorders>
            <w:shd w:val="clear" w:color="auto" w:fill="auto"/>
            <w:vAlign w:val="center"/>
          </w:tcPr>
          <w:p w:rsidR="00533C68" w:rsidRPr="00CD2D91" w:rsidRDefault="00533C68" w:rsidP="007D0E0E">
            <w:pPr>
              <w:snapToGrid w:val="0"/>
              <w:jc w:val="center"/>
              <w:rPr>
                <w:sz w:val="20"/>
                <w:szCs w:val="20"/>
              </w:rPr>
            </w:pPr>
            <w:r w:rsidRPr="00CD2D91">
              <w:rPr>
                <w:sz w:val="20"/>
                <w:szCs w:val="20"/>
              </w:rPr>
              <w:t>12.2032</w:t>
            </w:r>
          </w:p>
        </w:tc>
        <w:tc>
          <w:tcPr>
            <w:tcW w:w="851" w:type="dxa"/>
            <w:tcBorders>
              <w:top w:val="single" w:sz="4" w:space="0" w:color="000000"/>
              <w:left w:val="single" w:sz="4" w:space="0" w:color="000000"/>
              <w:bottom w:val="single" w:sz="4" w:space="0" w:color="000000"/>
            </w:tcBorders>
            <w:shd w:val="clear" w:color="auto" w:fill="auto"/>
            <w:vAlign w:val="center"/>
          </w:tcPr>
          <w:p w:rsidR="00533C68" w:rsidRPr="00CD2D91" w:rsidRDefault="00533C68" w:rsidP="007D0E0E">
            <w:pPr>
              <w:snapToGrid w:val="0"/>
              <w:jc w:val="center"/>
              <w:rPr>
                <w:sz w:val="20"/>
                <w:szCs w:val="20"/>
              </w:rPr>
            </w:pPr>
            <w:r>
              <w:rPr>
                <w:sz w:val="20"/>
                <w:szCs w:val="20"/>
              </w:rPr>
              <w:t>28581</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CD2D91" w:rsidRDefault="00533C68" w:rsidP="007D0E0E">
            <w:pPr>
              <w:snapToGrid w:val="0"/>
              <w:jc w:val="center"/>
              <w:rPr>
                <w:sz w:val="20"/>
                <w:szCs w:val="20"/>
              </w:rPr>
            </w:pPr>
            <w:r w:rsidRPr="00CD2D91">
              <w:rPr>
                <w:sz w:val="20"/>
                <w:szCs w:val="20"/>
              </w:rPr>
              <w:t>26465</w:t>
            </w:r>
          </w:p>
        </w:tc>
        <w:tc>
          <w:tcPr>
            <w:tcW w:w="992" w:type="dxa"/>
            <w:tcBorders>
              <w:top w:val="single" w:sz="4" w:space="0" w:color="000000"/>
              <w:left w:val="single" w:sz="4" w:space="0" w:color="000000"/>
              <w:bottom w:val="single" w:sz="4" w:space="0" w:color="000000"/>
            </w:tcBorders>
            <w:shd w:val="clear" w:color="auto" w:fill="auto"/>
            <w:vAlign w:val="center"/>
          </w:tcPr>
          <w:p w:rsidR="00533C68" w:rsidRPr="00CD2D91" w:rsidRDefault="00533C68" w:rsidP="007D0E0E">
            <w:pPr>
              <w:snapToGrid w:val="0"/>
              <w:jc w:val="center"/>
              <w:rPr>
                <w:sz w:val="20"/>
                <w:szCs w:val="20"/>
              </w:rPr>
            </w:pPr>
            <w:r>
              <w:rPr>
                <w:sz w:val="20"/>
                <w:szCs w:val="20"/>
              </w:rPr>
              <w:t>28581</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EB0D38" w:rsidRDefault="00533C68" w:rsidP="007D0E0E">
            <w:pPr>
              <w:snapToGrid w:val="0"/>
              <w:jc w:val="center"/>
              <w:rPr>
                <w:color w:val="000000" w:themeColor="text1"/>
                <w:sz w:val="20"/>
                <w:szCs w:val="20"/>
              </w:rPr>
            </w:pPr>
            <w:r w:rsidRPr="00EB0D38">
              <w:rPr>
                <w:color w:val="000000" w:themeColor="text1"/>
                <w:sz w:val="20"/>
                <w:szCs w:val="20"/>
              </w:rPr>
              <w:t>1426,5</w:t>
            </w:r>
          </w:p>
        </w:tc>
        <w:tc>
          <w:tcPr>
            <w:tcW w:w="708" w:type="dxa"/>
            <w:tcBorders>
              <w:top w:val="single" w:sz="4" w:space="0" w:color="000000"/>
              <w:left w:val="single" w:sz="4" w:space="0" w:color="000000"/>
              <w:bottom w:val="single" w:sz="4" w:space="0" w:color="000000"/>
            </w:tcBorders>
            <w:shd w:val="clear" w:color="auto" w:fill="auto"/>
            <w:vAlign w:val="center"/>
          </w:tcPr>
          <w:p w:rsidR="00533C68" w:rsidRPr="00EB0D38" w:rsidRDefault="00533C68" w:rsidP="007D0E0E">
            <w:pPr>
              <w:snapToGrid w:val="0"/>
              <w:jc w:val="center"/>
              <w:rPr>
                <w:color w:val="000000" w:themeColor="text1"/>
                <w:sz w:val="20"/>
                <w:szCs w:val="20"/>
              </w:rPr>
            </w:pPr>
            <w:r w:rsidRPr="00EB0D38">
              <w:rPr>
                <w:color w:val="000000" w:themeColor="text1"/>
                <w:sz w:val="20"/>
                <w:szCs w:val="20"/>
              </w:rPr>
              <w:t>1426,5</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EB0D38" w:rsidRDefault="00533C68" w:rsidP="007D0E0E">
            <w:pPr>
              <w:snapToGrid w:val="0"/>
              <w:jc w:val="center"/>
              <w:rPr>
                <w:color w:val="000000" w:themeColor="text1"/>
                <w:sz w:val="20"/>
                <w:szCs w:val="20"/>
              </w:rPr>
            </w:pPr>
            <w:r w:rsidRPr="00EB0D38">
              <w:rPr>
                <w:color w:val="000000" w:themeColor="text1"/>
                <w:sz w:val="20"/>
                <w:szCs w:val="20"/>
              </w:rPr>
              <w:t>1426,5</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EB0D38" w:rsidRDefault="00533C68" w:rsidP="007D0E0E">
            <w:pPr>
              <w:snapToGrid w:val="0"/>
              <w:jc w:val="center"/>
              <w:rPr>
                <w:color w:val="000000" w:themeColor="text1"/>
                <w:sz w:val="20"/>
                <w:szCs w:val="20"/>
              </w:rPr>
            </w:pPr>
            <w:r w:rsidRPr="00EB0D38">
              <w:rPr>
                <w:color w:val="000000" w:themeColor="text1"/>
                <w:sz w:val="20"/>
                <w:szCs w:val="20"/>
              </w:rPr>
              <w:t>1426,5</w:t>
            </w:r>
          </w:p>
        </w:tc>
        <w:tc>
          <w:tcPr>
            <w:tcW w:w="709" w:type="dxa"/>
            <w:tcBorders>
              <w:top w:val="single" w:sz="4" w:space="0" w:color="000000"/>
              <w:left w:val="single" w:sz="4" w:space="0" w:color="000000"/>
              <w:bottom w:val="single" w:sz="4" w:space="0" w:color="000000"/>
            </w:tcBorders>
            <w:shd w:val="clear" w:color="auto" w:fill="auto"/>
            <w:vAlign w:val="center"/>
          </w:tcPr>
          <w:p w:rsidR="00533C68" w:rsidRPr="00EB0D38" w:rsidRDefault="00533C68" w:rsidP="007D0E0E">
            <w:pPr>
              <w:snapToGrid w:val="0"/>
              <w:jc w:val="center"/>
              <w:rPr>
                <w:color w:val="000000" w:themeColor="text1"/>
                <w:sz w:val="20"/>
                <w:szCs w:val="20"/>
              </w:rPr>
            </w:pPr>
            <w:r w:rsidRPr="00EB0D38">
              <w:rPr>
                <w:color w:val="000000" w:themeColor="text1"/>
                <w:sz w:val="20"/>
                <w:szCs w:val="20"/>
              </w:rPr>
              <w:t>1426,5</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533C68" w:rsidRDefault="00533C68" w:rsidP="007D0E0E">
            <w:pPr>
              <w:snapToGrid w:val="0"/>
              <w:jc w:val="center"/>
              <w:rPr>
                <w:sz w:val="20"/>
                <w:szCs w:val="20"/>
              </w:rPr>
            </w:pPr>
          </w:p>
          <w:p w:rsidR="00533C68" w:rsidRPr="00CD2D91" w:rsidRDefault="00533C68" w:rsidP="007D0E0E">
            <w:pPr>
              <w:snapToGrid w:val="0"/>
              <w:jc w:val="center"/>
              <w:rPr>
                <w:sz w:val="20"/>
                <w:szCs w:val="20"/>
              </w:rPr>
            </w:pPr>
            <w:r>
              <w:rPr>
                <w:sz w:val="20"/>
                <w:szCs w:val="20"/>
              </w:rPr>
              <w:t>7132,5</w:t>
            </w:r>
          </w:p>
          <w:p w:rsidR="00533C68" w:rsidRPr="00CD2D91" w:rsidRDefault="00533C68" w:rsidP="007D0E0E">
            <w:pPr>
              <w:snapToGrid w:val="0"/>
              <w:jc w:val="center"/>
              <w:rPr>
                <w:sz w:val="20"/>
                <w:szCs w:val="20"/>
              </w:rPr>
            </w:pPr>
          </w:p>
        </w:tc>
        <w:tc>
          <w:tcPr>
            <w:tcW w:w="709" w:type="dxa"/>
            <w:tcBorders>
              <w:top w:val="single" w:sz="4" w:space="0" w:color="000000"/>
              <w:left w:val="single" w:sz="4" w:space="0" w:color="auto"/>
              <w:bottom w:val="single" w:sz="4" w:space="0" w:color="000000"/>
            </w:tcBorders>
            <w:shd w:val="clear" w:color="auto" w:fill="auto"/>
            <w:vAlign w:val="center"/>
          </w:tcPr>
          <w:p w:rsidR="00533C68" w:rsidRPr="00CD2D91" w:rsidRDefault="00533C68" w:rsidP="007D0E0E">
            <w:pPr>
              <w:snapToGrid w:val="0"/>
              <w:jc w:val="center"/>
              <w:rPr>
                <w:sz w:val="20"/>
                <w:szCs w:val="20"/>
              </w:rPr>
            </w:pPr>
            <w:r>
              <w:rPr>
                <w:sz w:val="20"/>
                <w:szCs w:val="20"/>
              </w:rPr>
              <w:t>5706</w:t>
            </w:r>
          </w:p>
        </w:tc>
        <w:tc>
          <w:tcPr>
            <w:tcW w:w="1276" w:type="dxa"/>
            <w:tcBorders>
              <w:top w:val="single" w:sz="4" w:space="0" w:color="000000"/>
              <w:left w:val="single" w:sz="4" w:space="0" w:color="auto"/>
              <w:bottom w:val="single" w:sz="4" w:space="0" w:color="000000"/>
            </w:tcBorders>
            <w:shd w:val="clear" w:color="auto" w:fill="auto"/>
            <w:vAlign w:val="center"/>
          </w:tcPr>
          <w:p w:rsidR="00533C68" w:rsidRPr="00CD2D91" w:rsidRDefault="00533C68" w:rsidP="007D0E0E">
            <w:pPr>
              <w:snapToGrid w:val="0"/>
              <w:jc w:val="center"/>
              <w:rPr>
                <w:sz w:val="20"/>
                <w:szCs w:val="20"/>
              </w:rPr>
            </w:pPr>
            <w:r>
              <w:rPr>
                <w:sz w:val="20"/>
                <w:szCs w:val="20"/>
              </w:rPr>
              <w:t>8610</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C68" w:rsidRPr="00DC50E6" w:rsidRDefault="00533C68" w:rsidP="007D0E0E">
            <w:pPr>
              <w:snapToGrid w:val="0"/>
              <w:jc w:val="center"/>
            </w:pPr>
            <w:r w:rsidRPr="00DC50E6">
              <w:t xml:space="preserve">Администрация </w:t>
            </w:r>
            <w:r>
              <w:t>Ягодного сельского поселения, межбюджетные трансферты</w:t>
            </w:r>
          </w:p>
        </w:tc>
      </w:tr>
      <w:tr w:rsidR="00533C68" w:rsidRPr="00DC50E6" w:rsidTr="009711F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4" w:type="dxa"/>
          <w:trHeight w:val="375"/>
        </w:trPr>
        <w:tc>
          <w:tcPr>
            <w:tcW w:w="14676" w:type="dxa"/>
            <w:gridSpan w:val="17"/>
            <w:tcBorders>
              <w:bottom w:val="single" w:sz="4" w:space="0" w:color="FFFFFF"/>
            </w:tcBorders>
          </w:tcPr>
          <w:p w:rsidR="00533C68" w:rsidRPr="00DC50E6" w:rsidRDefault="00533C68" w:rsidP="007D0E0E">
            <w:pPr>
              <w:shd w:val="clear" w:color="auto" w:fill="FFFFFF"/>
              <w:ind w:left="540"/>
              <w:jc w:val="both"/>
              <w:rPr>
                <w:bCs/>
              </w:rPr>
            </w:pPr>
            <w:r w:rsidRPr="00DC50E6">
              <w:rPr>
                <w:bCs/>
              </w:rPr>
              <w:t>* информация требует уточнения</w:t>
            </w:r>
          </w:p>
        </w:tc>
      </w:tr>
    </w:tbl>
    <w:p w:rsidR="00533C68" w:rsidRPr="00DC50E6" w:rsidRDefault="00533C68" w:rsidP="00533C68">
      <w:pPr>
        <w:shd w:val="clear" w:color="auto" w:fill="FFFFFF"/>
        <w:jc w:val="both"/>
        <w:rPr>
          <w:b/>
          <w:bCs/>
        </w:rPr>
      </w:pPr>
    </w:p>
    <w:p w:rsidR="00B77889" w:rsidRDefault="00B77889" w:rsidP="00533C68">
      <w:pPr>
        <w:sectPr w:rsidR="00B77889" w:rsidSect="00B77889">
          <w:pgSz w:w="16838" w:h="11906" w:orient="landscape"/>
          <w:pgMar w:top="1701" w:right="851" w:bottom="851" w:left="1418" w:header="709" w:footer="709" w:gutter="0"/>
          <w:cols w:space="708"/>
          <w:docGrid w:linePitch="360"/>
        </w:sectPr>
      </w:pPr>
    </w:p>
    <w:p w:rsidR="00156232" w:rsidRDefault="00120A9E" w:rsidP="00025AD2">
      <w:pPr>
        <w:jc w:val="center"/>
        <w:rPr>
          <w:b/>
        </w:rPr>
      </w:pPr>
      <w:r w:rsidRPr="00025AD2">
        <w:rPr>
          <w:b/>
        </w:rPr>
        <w:lastRenderedPageBreak/>
        <w:t xml:space="preserve">Раздел 7. Предложения по институциональным преобразованиям, совершенствованию правового и информационного обеспечения </w:t>
      </w:r>
    </w:p>
    <w:p w:rsidR="00120A9E" w:rsidRPr="00025AD2" w:rsidRDefault="00120A9E" w:rsidP="00025AD2">
      <w:pPr>
        <w:jc w:val="center"/>
        <w:rPr>
          <w:b/>
        </w:rPr>
      </w:pPr>
      <w:r w:rsidRPr="00025AD2">
        <w:rPr>
          <w:b/>
        </w:rPr>
        <w:t>деятельности в сфере проектирования, строительства, реконструкции объектов транспортной инфраструктуры на территории Я</w:t>
      </w:r>
      <w:r w:rsidR="00025AD2">
        <w:rPr>
          <w:b/>
        </w:rPr>
        <w:t>годного</w:t>
      </w:r>
      <w:r w:rsidRPr="00025AD2">
        <w:rPr>
          <w:b/>
        </w:rPr>
        <w:t xml:space="preserve"> сельского поселения </w:t>
      </w:r>
      <w:r w:rsidR="00025AD2">
        <w:rPr>
          <w:b/>
        </w:rPr>
        <w:t>Асиновского</w:t>
      </w:r>
      <w:r w:rsidRPr="00025AD2">
        <w:rPr>
          <w:b/>
        </w:rPr>
        <w:t xml:space="preserve"> района</w:t>
      </w:r>
    </w:p>
    <w:p w:rsidR="00025AD2" w:rsidRPr="00DC50E6" w:rsidRDefault="00025AD2" w:rsidP="009711FD">
      <w:pPr>
        <w:ind w:firstLine="708"/>
        <w:jc w:val="both"/>
      </w:pPr>
      <w:r w:rsidRPr="00DC50E6">
        <w:t xml:space="preserve">Администрация </w:t>
      </w:r>
      <w:r>
        <w:t>Ягодного сельского поселения Асиновского района Томской области</w:t>
      </w:r>
      <w:r w:rsidRPr="00DC50E6">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25AD2" w:rsidRPr="00DC50E6" w:rsidRDefault="00025AD2" w:rsidP="009711FD">
      <w:pPr>
        <w:jc w:val="both"/>
      </w:pPr>
      <w:r w:rsidRPr="00DC50E6">
        <w:t>- разработку ежегодного плана мероприятий по реализации Программы с уточнением объемов и источников финансирования мероприятий;</w:t>
      </w:r>
    </w:p>
    <w:p w:rsidR="00025AD2" w:rsidRPr="00DC50E6" w:rsidRDefault="00025AD2" w:rsidP="009711FD">
      <w:pPr>
        <w:jc w:val="both"/>
      </w:pPr>
      <w:r w:rsidRPr="00DC50E6">
        <w:t>- контроль за реализацией программных мероприятий по срокам, содержанию, финансовым затратам и ресурсам;</w:t>
      </w:r>
    </w:p>
    <w:p w:rsidR="00025AD2" w:rsidRPr="00DC50E6" w:rsidRDefault="00025AD2" w:rsidP="009711FD">
      <w:pPr>
        <w:jc w:val="both"/>
      </w:pPr>
      <w:r w:rsidRPr="00DC50E6">
        <w:t>- методическое, информационное и организационное сопровождение работы по реализации комплекса программных мероприятий.</w:t>
      </w:r>
    </w:p>
    <w:p w:rsidR="00025AD2" w:rsidRPr="00DC50E6" w:rsidRDefault="00025AD2" w:rsidP="009711FD">
      <w:pPr>
        <w:ind w:firstLine="708"/>
        <w:jc w:val="both"/>
      </w:pPr>
      <w:r w:rsidRPr="00DC50E6">
        <w:t>Програ</w:t>
      </w:r>
      <w:r w:rsidR="00DC467A">
        <w:t>мма разрабатывается сроком на 15</w:t>
      </w:r>
      <w:r w:rsidRPr="00DC50E6">
        <w:t xml:space="preserve"> лет и подлежит корректировке ежегодно.</w:t>
      </w:r>
    </w:p>
    <w:p w:rsidR="00025AD2" w:rsidRPr="00DC50E6" w:rsidRDefault="00025AD2" w:rsidP="009711FD">
      <w:pPr>
        <w:ind w:firstLine="708"/>
        <w:jc w:val="both"/>
      </w:pPr>
      <w:r w:rsidRPr="00DC50E6">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w:t>
      </w:r>
      <w:r>
        <w:t>муниципального образования</w:t>
      </w:r>
      <w:r w:rsidRPr="00DC50E6">
        <w:t>, подготовка и проведение конкурсов на привлечение инвесторов, принимаются в соответствии с действующим законодательством.</w:t>
      </w:r>
    </w:p>
    <w:p w:rsidR="00025AD2" w:rsidRPr="00DC50E6" w:rsidRDefault="00025AD2" w:rsidP="009711FD">
      <w:pPr>
        <w:ind w:firstLine="708"/>
        <w:jc w:val="both"/>
      </w:pPr>
      <w:r w:rsidRPr="00DC50E6">
        <w:t>Мониторинг и корректировка Программы осуществляется на основании следующих нормативных документов.</w:t>
      </w:r>
    </w:p>
    <w:p w:rsidR="00025AD2" w:rsidRPr="00DC50E6" w:rsidRDefault="00025AD2" w:rsidP="009711FD">
      <w:pPr>
        <w:ind w:firstLine="708"/>
        <w:jc w:val="both"/>
      </w:pPr>
      <w:r w:rsidRPr="00DC50E6">
        <w:t>Мониторинг Программы включает следующие этапы:</w:t>
      </w:r>
    </w:p>
    <w:p w:rsidR="00025AD2" w:rsidRPr="00DC50E6" w:rsidRDefault="00025AD2" w:rsidP="009711FD">
      <w:pPr>
        <w:ind w:firstLine="540"/>
        <w:jc w:val="both"/>
      </w:pPr>
      <w:r w:rsidRPr="00DC50E6">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25AD2" w:rsidRPr="00DC50E6" w:rsidRDefault="00025AD2" w:rsidP="009711FD">
      <w:pPr>
        <w:ind w:firstLine="540"/>
        <w:jc w:val="both"/>
      </w:pPr>
      <w:r>
        <w:t>2</w:t>
      </w:r>
      <w:r w:rsidRPr="00DC50E6">
        <w:t>.Анализ данных о результатах проводимых преобразований транспортной  инфраструктуры.</w:t>
      </w:r>
    </w:p>
    <w:p w:rsidR="00025AD2" w:rsidRPr="00DC50E6" w:rsidRDefault="00025AD2" w:rsidP="009711FD">
      <w:pPr>
        <w:ind w:firstLine="708"/>
        <w:jc w:val="both"/>
      </w:pPr>
      <w:r w:rsidRPr="00DC50E6">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25AD2" w:rsidRPr="00DC50E6" w:rsidRDefault="00025AD2" w:rsidP="009711FD">
      <w:pPr>
        <w:ind w:firstLine="708"/>
        <w:jc w:val="both"/>
      </w:pPr>
      <w:r w:rsidRPr="00DC50E6">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w:t>
      </w:r>
      <w:r>
        <w:t>,</w:t>
      </w:r>
      <w:r w:rsidRPr="00DC50E6">
        <w:t xml:space="preserve"> муниципальных стандартов</w:t>
      </w:r>
      <w:r>
        <w:t xml:space="preserve">, </w:t>
      </w:r>
      <w:r w:rsidRPr="00DC50E6">
        <w:t xml:space="preserve">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25AD2" w:rsidRDefault="00025AD2" w:rsidP="009711FD">
      <w:pPr>
        <w:jc w:val="both"/>
      </w:pPr>
    </w:p>
    <w:p w:rsidR="00120A9E" w:rsidRPr="00120A9E" w:rsidRDefault="00120A9E" w:rsidP="009711FD">
      <w:pPr>
        <w:jc w:val="both"/>
      </w:pPr>
    </w:p>
    <w:p w:rsidR="00120A9E" w:rsidRPr="00120A9E" w:rsidRDefault="00120A9E" w:rsidP="009711FD">
      <w:pPr>
        <w:jc w:val="both"/>
      </w:pPr>
    </w:p>
    <w:p w:rsidR="00120A9E" w:rsidRPr="00120A9E" w:rsidRDefault="00120A9E" w:rsidP="009711FD">
      <w:pPr>
        <w:jc w:val="both"/>
      </w:pPr>
    </w:p>
    <w:p w:rsidR="00120A9E" w:rsidRPr="00120A9E" w:rsidRDefault="00120A9E" w:rsidP="009711FD">
      <w:pPr>
        <w:jc w:val="both"/>
      </w:pPr>
    </w:p>
    <w:p w:rsidR="00120A9E" w:rsidRPr="00120A9E" w:rsidRDefault="00120A9E" w:rsidP="009711FD">
      <w:pPr>
        <w:jc w:val="both"/>
      </w:pPr>
    </w:p>
    <w:p w:rsidR="00120A9E" w:rsidRPr="00120A9E" w:rsidRDefault="00120A9E" w:rsidP="009711FD">
      <w:pPr>
        <w:jc w:val="both"/>
      </w:pPr>
    </w:p>
    <w:p w:rsidR="00120A9E" w:rsidRPr="00120A9E" w:rsidRDefault="00120A9E" w:rsidP="009711FD">
      <w:pPr>
        <w:jc w:val="both"/>
      </w:pPr>
    </w:p>
    <w:sectPr w:rsidR="00120A9E" w:rsidRPr="00120A9E" w:rsidSect="00B77889">
      <w:pgSz w:w="11906" w:h="16838"/>
      <w:pgMar w:top="851"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E56" w:rsidRDefault="00C95E56" w:rsidP="009D164A">
      <w:r>
        <w:separator/>
      </w:r>
    </w:p>
  </w:endnote>
  <w:endnote w:type="continuationSeparator" w:id="0">
    <w:p w:rsidR="00C95E56" w:rsidRDefault="00C95E56" w:rsidP="009D1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E56" w:rsidRDefault="00C95E56" w:rsidP="009D164A">
      <w:r>
        <w:separator/>
      </w:r>
    </w:p>
  </w:footnote>
  <w:footnote w:type="continuationSeparator" w:id="0">
    <w:p w:rsidR="00C95E56" w:rsidRDefault="00C95E56" w:rsidP="009D1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58684E"/>
    <w:multiLevelType w:val="hybridMultilevel"/>
    <w:tmpl w:val="65A4CB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5"/>
  </w:num>
  <w:num w:numId="6">
    <w:abstractNumId w:val="14"/>
  </w:num>
  <w:num w:numId="7">
    <w:abstractNumId w:val="9"/>
  </w:num>
  <w:num w:numId="8">
    <w:abstractNumId w:val="17"/>
  </w:num>
  <w:num w:numId="9">
    <w:abstractNumId w:val="10"/>
  </w:num>
  <w:num w:numId="10">
    <w:abstractNumId w:val="2"/>
  </w:num>
  <w:num w:numId="11">
    <w:abstractNumId w:val="4"/>
  </w:num>
  <w:num w:numId="12">
    <w:abstractNumId w:val="0"/>
  </w:num>
  <w:num w:numId="13">
    <w:abstractNumId w:val="5"/>
  </w:num>
  <w:num w:numId="14">
    <w:abstractNumId w:val="13"/>
  </w:num>
  <w:num w:numId="15">
    <w:abstractNumId w:val="16"/>
  </w:num>
  <w:num w:numId="16">
    <w:abstractNumId w:val="8"/>
  </w:num>
  <w:num w:numId="17">
    <w:abstractNumId w:val="7"/>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50E6"/>
    <w:rsid w:val="0000001E"/>
    <w:rsid w:val="000000F2"/>
    <w:rsid w:val="000000FA"/>
    <w:rsid w:val="000001BB"/>
    <w:rsid w:val="00000297"/>
    <w:rsid w:val="000007C4"/>
    <w:rsid w:val="0000096A"/>
    <w:rsid w:val="000009CD"/>
    <w:rsid w:val="00000D88"/>
    <w:rsid w:val="00000E1C"/>
    <w:rsid w:val="00000F45"/>
    <w:rsid w:val="000010A2"/>
    <w:rsid w:val="000010C8"/>
    <w:rsid w:val="00001539"/>
    <w:rsid w:val="000015DF"/>
    <w:rsid w:val="000018C8"/>
    <w:rsid w:val="00001D34"/>
    <w:rsid w:val="00001EE3"/>
    <w:rsid w:val="00002005"/>
    <w:rsid w:val="000025FD"/>
    <w:rsid w:val="000028F5"/>
    <w:rsid w:val="000029AA"/>
    <w:rsid w:val="000029D1"/>
    <w:rsid w:val="00002E95"/>
    <w:rsid w:val="00003056"/>
    <w:rsid w:val="000034DD"/>
    <w:rsid w:val="000036EC"/>
    <w:rsid w:val="00003928"/>
    <w:rsid w:val="00004368"/>
    <w:rsid w:val="00004378"/>
    <w:rsid w:val="00004945"/>
    <w:rsid w:val="000049D7"/>
    <w:rsid w:val="00004AE3"/>
    <w:rsid w:val="00004D61"/>
    <w:rsid w:val="00004EE1"/>
    <w:rsid w:val="00004F60"/>
    <w:rsid w:val="0000516B"/>
    <w:rsid w:val="000056EA"/>
    <w:rsid w:val="0000571E"/>
    <w:rsid w:val="00005CBE"/>
    <w:rsid w:val="00005F35"/>
    <w:rsid w:val="00006865"/>
    <w:rsid w:val="00006DF0"/>
    <w:rsid w:val="0000711C"/>
    <w:rsid w:val="0000714E"/>
    <w:rsid w:val="000079C7"/>
    <w:rsid w:val="00011420"/>
    <w:rsid w:val="00011492"/>
    <w:rsid w:val="000116C9"/>
    <w:rsid w:val="000118E1"/>
    <w:rsid w:val="00011BFB"/>
    <w:rsid w:val="0001222B"/>
    <w:rsid w:val="000125E5"/>
    <w:rsid w:val="00012D06"/>
    <w:rsid w:val="00013820"/>
    <w:rsid w:val="00013843"/>
    <w:rsid w:val="000139D3"/>
    <w:rsid w:val="00013B49"/>
    <w:rsid w:val="00014103"/>
    <w:rsid w:val="0001429A"/>
    <w:rsid w:val="00014544"/>
    <w:rsid w:val="000145D9"/>
    <w:rsid w:val="00014690"/>
    <w:rsid w:val="00014F8D"/>
    <w:rsid w:val="00015002"/>
    <w:rsid w:val="00015003"/>
    <w:rsid w:val="00015097"/>
    <w:rsid w:val="000154E4"/>
    <w:rsid w:val="00015513"/>
    <w:rsid w:val="00015549"/>
    <w:rsid w:val="00015630"/>
    <w:rsid w:val="00015921"/>
    <w:rsid w:val="00015973"/>
    <w:rsid w:val="0001608D"/>
    <w:rsid w:val="0001611E"/>
    <w:rsid w:val="00016759"/>
    <w:rsid w:val="000172CB"/>
    <w:rsid w:val="000173FE"/>
    <w:rsid w:val="00017452"/>
    <w:rsid w:val="000174FD"/>
    <w:rsid w:val="00017824"/>
    <w:rsid w:val="00017B33"/>
    <w:rsid w:val="000200E1"/>
    <w:rsid w:val="000200F6"/>
    <w:rsid w:val="000205E0"/>
    <w:rsid w:val="0002072C"/>
    <w:rsid w:val="0002087E"/>
    <w:rsid w:val="00020F86"/>
    <w:rsid w:val="00021146"/>
    <w:rsid w:val="0002126B"/>
    <w:rsid w:val="00021358"/>
    <w:rsid w:val="000215FA"/>
    <w:rsid w:val="00021791"/>
    <w:rsid w:val="0002181B"/>
    <w:rsid w:val="000218C9"/>
    <w:rsid w:val="00021973"/>
    <w:rsid w:val="00021A76"/>
    <w:rsid w:val="00021B48"/>
    <w:rsid w:val="00021BC5"/>
    <w:rsid w:val="00021D33"/>
    <w:rsid w:val="00021D95"/>
    <w:rsid w:val="00021F1A"/>
    <w:rsid w:val="00022709"/>
    <w:rsid w:val="00022C84"/>
    <w:rsid w:val="00022DE2"/>
    <w:rsid w:val="00023C35"/>
    <w:rsid w:val="000243F9"/>
    <w:rsid w:val="000245E7"/>
    <w:rsid w:val="00024631"/>
    <w:rsid w:val="00024FDB"/>
    <w:rsid w:val="00024FE4"/>
    <w:rsid w:val="00025210"/>
    <w:rsid w:val="000252CF"/>
    <w:rsid w:val="00025442"/>
    <w:rsid w:val="00025A29"/>
    <w:rsid w:val="00025AD2"/>
    <w:rsid w:val="00025D0E"/>
    <w:rsid w:val="00026A1C"/>
    <w:rsid w:val="00026A2D"/>
    <w:rsid w:val="00026A6E"/>
    <w:rsid w:val="00026B7D"/>
    <w:rsid w:val="00027327"/>
    <w:rsid w:val="00027396"/>
    <w:rsid w:val="00027592"/>
    <w:rsid w:val="000276D7"/>
    <w:rsid w:val="00027743"/>
    <w:rsid w:val="00030320"/>
    <w:rsid w:val="00030353"/>
    <w:rsid w:val="0003051D"/>
    <w:rsid w:val="00030A76"/>
    <w:rsid w:val="00030AC1"/>
    <w:rsid w:val="00030AFB"/>
    <w:rsid w:val="00030CFF"/>
    <w:rsid w:val="00030EE2"/>
    <w:rsid w:val="00031218"/>
    <w:rsid w:val="000318FE"/>
    <w:rsid w:val="00031E33"/>
    <w:rsid w:val="0003212A"/>
    <w:rsid w:val="000324E3"/>
    <w:rsid w:val="0003307A"/>
    <w:rsid w:val="000334CC"/>
    <w:rsid w:val="00033915"/>
    <w:rsid w:val="00033990"/>
    <w:rsid w:val="00034422"/>
    <w:rsid w:val="000344AC"/>
    <w:rsid w:val="00034783"/>
    <w:rsid w:val="00034A8D"/>
    <w:rsid w:val="00034BBE"/>
    <w:rsid w:val="00034F7B"/>
    <w:rsid w:val="00035031"/>
    <w:rsid w:val="00035699"/>
    <w:rsid w:val="00035704"/>
    <w:rsid w:val="00035723"/>
    <w:rsid w:val="00035EDB"/>
    <w:rsid w:val="0003652C"/>
    <w:rsid w:val="00036AF9"/>
    <w:rsid w:val="00036B47"/>
    <w:rsid w:val="00036F0A"/>
    <w:rsid w:val="00036FEB"/>
    <w:rsid w:val="00037A53"/>
    <w:rsid w:val="00037AE4"/>
    <w:rsid w:val="00037C0B"/>
    <w:rsid w:val="00037E55"/>
    <w:rsid w:val="0004011E"/>
    <w:rsid w:val="00040274"/>
    <w:rsid w:val="00040713"/>
    <w:rsid w:val="0004127D"/>
    <w:rsid w:val="000412A7"/>
    <w:rsid w:val="000412E1"/>
    <w:rsid w:val="00042064"/>
    <w:rsid w:val="0004226A"/>
    <w:rsid w:val="000426EB"/>
    <w:rsid w:val="0004274F"/>
    <w:rsid w:val="00042949"/>
    <w:rsid w:val="00042E88"/>
    <w:rsid w:val="0004355F"/>
    <w:rsid w:val="000437A3"/>
    <w:rsid w:val="00043873"/>
    <w:rsid w:val="00043E10"/>
    <w:rsid w:val="00043F79"/>
    <w:rsid w:val="000443BC"/>
    <w:rsid w:val="00044787"/>
    <w:rsid w:val="000448FB"/>
    <w:rsid w:val="00044928"/>
    <w:rsid w:val="00044980"/>
    <w:rsid w:val="00044A42"/>
    <w:rsid w:val="00044AAC"/>
    <w:rsid w:val="00044E40"/>
    <w:rsid w:val="000451C4"/>
    <w:rsid w:val="000455DE"/>
    <w:rsid w:val="00045688"/>
    <w:rsid w:val="000456BC"/>
    <w:rsid w:val="000459A3"/>
    <w:rsid w:val="00045BC5"/>
    <w:rsid w:val="00046263"/>
    <w:rsid w:val="000464C8"/>
    <w:rsid w:val="000469E0"/>
    <w:rsid w:val="00046B05"/>
    <w:rsid w:val="00046ECC"/>
    <w:rsid w:val="00046F87"/>
    <w:rsid w:val="00047334"/>
    <w:rsid w:val="00047924"/>
    <w:rsid w:val="0005020B"/>
    <w:rsid w:val="000504D5"/>
    <w:rsid w:val="000508D9"/>
    <w:rsid w:val="00050BC1"/>
    <w:rsid w:val="00051238"/>
    <w:rsid w:val="000513D7"/>
    <w:rsid w:val="000520C2"/>
    <w:rsid w:val="000522C8"/>
    <w:rsid w:val="00052684"/>
    <w:rsid w:val="0005269A"/>
    <w:rsid w:val="000526CE"/>
    <w:rsid w:val="000534E9"/>
    <w:rsid w:val="000534F7"/>
    <w:rsid w:val="00053ACE"/>
    <w:rsid w:val="00053C98"/>
    <w:rsid w:val="000540F6"/>
    <w:rsid w:val="00054214"/>
    <w:rsid w:val="000543DB"/>
    <w:rsid w:val="00054406"/>
    <w:rsid w:val="0005458B"/>
    <w:rsid w:val="0005479E"/>
    <w:rsid w:val="000549DD"/>
    <w:rsid w:val="00054B18"/>
    <w:rsid w:val="00054BEC"/>
    <w:rsid w:val="00054ED8"/>
    <w:rsid w:val="00055450"/>
    <w:rsid w:val="00055578"/>
    <w:rsid w:val="00055628"/>
    <w:rsid w:val="0005598F"/>
    <w:rsid w:val="00056468"/>
    <w:rsid w:val="000565EB"/>
    <w:rsid w:val="00056C7B"/>
    <w:rsid w:val="00057454"/>
    <w:rsid w:val="000577B4"/>
    <w:rsid w:val="00057E37"/>
    <w:rsid w:val="00057EEB"/>
    <w:rsid w:val="000602C9"/>
    <w:rsid w:val="000609EF"/>
    <w:rsid w:val="00060B3B"/>
    <w:rsid w:val="00060CD4"/>
    <w:rsid w:val="00060F21"/>
    <w:rsid w:val="00061186"/>
    <w:rsid w:val="0006126A"/>
    <w:rsid w:val="0006140E"/>
    <w:rsid w:val="000615E1"/>
    <w:rsid w:val="00061660"/>
    <w:rsid w:val="00061A82"/>
    <w:rsid w:val="00061D57"/>
    <w:rsid w:val="00062792"/>
    <w:rsid w:val="0006292E"/>
    <w:rsid w:val="000629E0"/>
    <w:rsid w:val="00062BDC"/>
    <w:rsid w:val="00062C55"/>
    <w:rsid w:val="00063224"/>
    <w:rsid w:val="00063B0F"/>
    <w:rsid w:val="00063FF0"/>
    <w:rsid w:val="000640CF"/>
    <w:rsid w:val="0006423B"/>
    <w:rsid w:val="0006431A"/>
    <w:rsid w:val="0006446F"/>
    <w:rsid w:val="000644B6"/>
    <w:rsid w:val="000644BE"/>
    <w:rsid w:val="000647E7"/>
    <w:rsid w:val="00064AA0"/>
    <w:rsid w:val="00064C6B"/>
    <w:rsid w:val="00065288"/>
    <w:rsid w:val="000653A9"/>
    <w:rsid w:val="00065483"/>
    <w:rsid w:val="000655FF"/>
    <w:rsid w:val="000656B9"/>
    <w:rsid w:val="0006625F"/>
    <w:rsid w:val="000662CF"/>
    <w:rsid w:val="00066594"/>
    <w:rsid w:val="000665B5"/>
    <w:rsid w:val="0006696F"/>
    <w:rsid w:val="00066C0A"/>
    <w:rsid w:val="000673ED"/>
    <w:rsid w:val="00067872"/>
    <w:rsid w:val="00067C0B"/>
    <w:rsid w:val="00067EB8"/>
    <w:rsid w:val="000702CB"/>
    <w:rsid w:val="000704FA"/>
    <w:rsid w:val="00070F40"/>
    <w:rsid w:val="00070F77"/>
    <w:rsid w:val="0007110A"/>
    <w:rsid w:val="000711EE"/>
    <w:rsid w:val="0007126B"/>
    <w:rsid w:val="00071369"/>
    <w:rsid w:val="0007190C"/>
    <w:rsid w:val="00071973"/>
    <w:rsid w:val="00072084"/>
    <w:rsid w:val="000722B0"/>
    <w:rsid w:val="00072464"/>
    <w:rsid w:val="000724E9"/>
    <w:rsid w:val="000729DE"/>
    <w:rsid w:val="00072C58"/>
    <w:rsid w:val="0007367F"/>
    <w:rsid w:val="00073888"/>
    <w:rsid w:val="00074351"/>
    <w:rsid w:val="0007447D"/>
    <w:rsid w:val="00074F25"/>
    <w:rsid w:val="00074F28"/>
    <w:rsid w:val="0007517F"/>
    <w:rsid w:val="0007531A"/>
    <w:rsid w:val="00075631"/>
    <w:rsid w:val="00075830"/>
    <w:rsid w:val="00075A9A"/>
    <w:rsid w:val="00076542"/>
    <w:rsid w:val="00076C6F"/>
    <w:rsid w:val="00076E4E"/>
    <w:rsid w:val="000770C1"/>
    <w:rsid w:val="000771BD"/>
    <w:rsid w:val="000771F5"/>
    <w:rsid w:val="00077357"/>
    <w:rsid w:val="000774B9"/>
    <w:rsid w:val="00077884"/>
    <w:rsid w:val="00077939"/>
    <w:rsid w:val="00077A70"/>
    <w:rsid w:val="00077C7D"/>
    <w:rsid w:val="00077EE1"/>
    <w:rsid w:val="00077F70"/>
    <w:rsid w:val="000800DC"/>
    <w:rsid w:val="000802A5"/>
    <w:rsid w:val="000807C9"/>
    <w:rsid w:val="00080ED5"/>
    <w:rsid w:val="00081192"/>
    <w:rsid w:val="0008155D"/>
    <w:rsid w:val="00081969"/>
    <w:rsid w:val="00081A79"/>
    <w:rsid w:val="00081C71"/>
    <w:rsid w:val="000821A5"/>
    <w:rsid w:val="000824CD"/>
    <w:rsid w:val="000827CA"/>
    <w:rsid w:val="00082AE3"/>
    <w:rsid w:val="00082CE8"/>
    <w:rsid w:val="000839C6"/>
    <w:rsid w:val="00083D40"/>
    <w:rsid w:val="00084098"/>
    <w:rsid w:val="000840F0"/>
    <w:rsid w:val="000843CA"/>
    <w:rsid w:val="00084BE7"/>
    <w:rsid w:val="00084ED2"/>
    <w:rsid w:val="00084EEE"/>
    <w:rsid w:val="00084F5E"/>
    <w:rsid w:val="00085F89"/>
    <w:rsid w:val="0008605B"/>
    <w:rsid w:val="000862D2"/>
    <w:rsid w:val="0008677D"/>
    <w:rsid w:val="000867E6"/>
    <w:rsid w:val="00086C02"/>
    <w:rsid w:val="0008728E"/>
    <w:rsid w:val="000874D6"/>
    <w:rsid w:val="00087C93"/>
    <w:rsid w:val="00090297"/>
    <w:rsid w:val="0009042E"/>
    <w:rsid w:val="00090515"/>
    <w:rsid w:val="000905CE"/>
    <w:rsid w:val="00090828"/>
    <w:rsid w:val="00090B4A"/>
    <w:rsid w:val="00090CF7"/>
    <w:rsid w:val="00090D35"/>
    <w:rsid w:val="0009122A"/>
    <w:rsid w:val="0009131D"/>
    <w:rsid w:val="00091DB7"/>
    <w:rsid w:val="0009239F"/>
    <w:rsid w:val="000924CE"/>
    <w:rsid w:val="00092528"/>
    <w:rsid w:val="00092886"/>
    <w:rsid w:val="00092B11"/>
    <w:rsid w:val="00092CAE"/>
    <w:rsid w:val="00092D1A"/>
    <w:rsid w:val="00092EA3"/>
    <w:rsid w:val="00093203"/>
    <w:rsid w:val="00093238"/>
    <w:rsid w:val="00093853"/>
    <w:rsid w:val="000939CC"/>
    <w:rsid w:val="00093D53"/>
    <w:rsid w:val="00093E57"/>
    <w:rsid w:val="00094196"/>
    <w:rsid w:val="0009419A"/>
    <w:rsid w:val="000941FB"/>
    <w:rsid w:val="0009443D"/>
    <w:rsid w:val="00094518"/>
    <w:rsid w:val="000946FA"/>
    <w:rsid w:val="000949DA"/>
    <w:rsid w:val="00094A4F"/>
    <w:rsid w:val="00094C3C"/>
    <w:rsid w:val="00095304"/>
    <w:rsid w:val="000953AA"/>
    <w:rsid w:val="000956D9"/>
    <w:rsid w:val="00095796"/>
    <w:rsid w:val="00095DA0"/>
    <w:rsid w:val="0009607F"/>
    <w:rsid w:val="0009649D"/>
    <w:rsid w:val="000965E3"/>
    <w:rsid w:val="00096EE1"/>
    <w:rsid w:val="000970A1"/>
    <w:rsid w:val="00097226"/>
    <w:rsid w:val="000973B5"/>
    <w:rsid w:val="000974B0"/>
    <w:rsid w:val="000978EF"/>
    <w:rsid w:val="00097916"/>
    <w:rsid w:val="00097982"/>
    <w:rsid w:val="00097CA3"/>
    <w:rsid w:val="00097DF9"/>
    <w:rsid w:val="00097FF9"/>
    <w:rsid w:val="000A009A"/>
    <w:rsid w:val="000A00DA"/>
    <w:rsid w:val="000A0275"/>
    <w:rsid w:val="000A0560"/>
    <w:rsid w:val="000A056F"/>
    <w:rsid w:val="000A0614"/>
    <w:rsid w:val="000A07E4"/>
    <w:rsid w:val="000A0BFC"/>
    <w:rsid w:val="000A1288"/>
    <w:rsid w:val="000A12E0"/>
    <w:rsid w:val="000A189A"/>
    <w:rsid w:val="000A197D"/>
    <w:rsid w:val="000A1F0C"/>
    <w:rsid w:val="000A1F23"/>
    <w:rsid w:val="000A205B"/>
    <w:rsid w:val="000A236D"/>
    <w:rsid w:val="000A26F8"/>
    <w:rsid w:val="000A28A1"/>
    <w:rsid w:val="000A298E"/>
    <w:rsid w:val="000A2AC2"/>
    <w:rsid w:val="000A2BAB"/>
    <w:rsid w:val="000A2C38"/>
    <w:rsid w:val="000A2D31"/>
    <w:rsid w:val="000A37A3"/>
    <w:rsid w:val="000A3C2F"/>
    <w:rsid w:val="000A3E41"/>
    <w:rsid w:val="000A3F44"/>
    <w:rsid w:val="000A4966"/>
    <w:rsid w:val="000A4D09"/>
    <w:rsid w:val="000A50BB"/>
    <w:rsid w:val="000A52DA"/>
    <w:rsid w:val="000A5522"/>
    <w:rsid w:val="000A5592"/>
    <w:rsid w:val="000A5678"/>
    <w:rsid w:val="000A5750"/>
    <w:rsid w:val="000A5BC9"/>
    <w:rsid w:val="000A60FF"/>
    <w:rsid w:val="000A6B73"/>
    <w:rsid w:val="000A6E78"/>
    <w:rsid w:val="000A7388"/>
    <w:rsid w:val="000A7AEE"/>
    <w:rsid w:val="000A7F9D"/>
    <w:rsid w:val="000B03BF"/>
    <w:rsid w:val="000B0BE0"/>
    <w:rsid w:val="000B0C3C"/>
    <w:rsid w:val="000B0CEA"/>
    <w:rsid w:val="000B0E97"/>
    <w:rsid w:val="000B18E6"/>
    <w:rsid w:val="000B194B"/>
    <w:rsid w:val="000B1A39"/>
    <w:rsid w:val="000B1EB9"/>
    <w:rsid w:val="000B21BA"/>
    <w:rsid w:val="000B2528"/>
    <w:rsid w:val="000B2539"/>
    <w:rsid w:val="000B25AF"/>
    <w:rsid w:val="000B28D4"/>
    <w:rsid w:val="000B3178"/>
    <w:rsid w:val="000B33BA"/>
    <w:rsid w:val="000B3761"/>
    <w:rsid w:val="000B379F"/>
    <w:rsid w:val="000B383F"/>
    <w:rsid w:val="000B3D0A"/>
    <w:rsid w:val="000B3E37"/>
    <w:rsid w:val="000B441D"/>
    <w:rsid w:val="000B45A1"/>
    <w:rsid w:val="000B4948"/>
    <w:rsid w:val="000B4C5A"/>
    <w:rsid w:val="000B4E2F"/>
    <w:rsid w:val="000B4F4A"/>
    <w:rsid w:val="000B550D"/>
    <w:rsid w:val="000B5591"/>
    <w:rsid w:val="000B57C0"/>
    <w:rsid w:val="000B594C"/>
    <w:rsid w:val="000B5D41"/>
    <w:rsid w:val="000B6826"/>
    <w:rsid w:val="000B6A1E"/>
    <w:rsid w:val="000B6DF7"/>
    <w:rsid w:val="000B7184"/>
    <w:rsid w:val="000B7397"/>
    <w:rsid w:val="000B7513"/>
    <w:rsid w:val="000B75E1"/>
    <w:rsid w:val="000B77CC"/>
    <w:rsid w:val="000B7922"/>
    <w:rsid w:val="000B79F2"/>
    <w:rsid w:val="000B7AE3"/>
    <w:rsid w:val="000B7E3D"/>
    <w:rsid w:val="000C0130"/>
    <w:rsid w:val="000C016B"/>
    <w:rsid w:val="000C02F1"/>
    <w:rsid w:val="000C06A6"/>
    <w:rsid w:val="000C0981"/>
    <w:rsid w:val="000C0A9A"/>
    <w:rsid w:val="000C0CB7"/>
    <w:rsid w:val="000C13A2"/>
    <w:rsid w:val="000C161A"/>
    <w:rsid w:val="000C185A"/>
    <w:rsid w:val="000C1A97"/>
    <w:rsid w:val="000C21E7"/>
    <w:rsid w:val="000C2875"/>
    <w:rsid w:val="000C2DEA"/>
    <w:rsid w:val="000C3435"/>
    <w:rsid w:val="000C36EB"/>
    <w:rsid w:val="000C3B36"/>
    <w:rsid w:val="000C3BCF"/>
    <w:rsid w:val="000C3BFD"/>
    <w:rsid w:val="000C3DEC"/>
    <w:rsid w:val="000C4120"/>
    <w:rsid w:val="000C4652"/>
    <w:rsid w:val="000C4723"/>
    <w:rsid w:val="000C4E4A"/>
    <w:rsid w:val="000C5347"/>
    <w:rsid w:val="000C5484"/>
    <w:rsid w:val="000C5D56"/>
    <w:rsid w:val="000C5DD2"/>
    <w:rsid w:val="000C5EBC"/>
    <w:rsid w:val="000C67B0"/>
    <w:rsid w:val="000C6858"/>
    <w:rsid w:val="000C6EA0"/>
    <w:rsid w:val="000C6F55"/>
    <w:rsid w:val="000C6FFE"/>
    <w:rsid w:val="000C7039"/>
    <w:rsid w:val="000C7407"/>
    <w:rsid w:val="000C7775"/>
    <w:rsid w:val="000C787F"/>
    <w:rsid w:val="000C7C85"/>
    <w:rsid w:val="000C7FB1"/>
    <w:rsid w:val="000D04DB"/>
    <w:rsid w:val="000D0977"/>
    <w:rsid w:val="000D14A9"/>
    <w:rsid w:val="000D1862"/>
    <w:rsid w:val="000D1C2A"/>
    <w:rsid w:val="000D1E5B"/>
    <w:rsid w:val="000D1F35"/>
    <w:rsid w:val="000D201F"/>
    <w:rsid w:val="000D20F6"/>
    <w:rsid w:val="000D2491"/>
    <w:rsid w:val="000D270B"/>
    <w:rsid w:val="000D2A72"/>
    <w:rsid w:val="000D2D1E"/>
    <w:rsid w:val="000D3167"/>
    <w:rsid w:val="000D323C"/>
    <w:rsid w:val="000D33A2"/>
    <w:rsid w:val="000D3473"/>
    <w:rsid w:val="000D38C8"/>
    <w:rsid w:val="000D3D03"/>
    <w:rsid w:val="000D3DFC"/>
    <w:rsid w:val="000D3E22"/>
    <w:rsid w:val="000D4223"/>
    <w:rsid w:val="000D43D3"/>
    <w:rsid w:val="000D44A4"/>
    <w:rsid w:val="000D44CE"/>
    <w:rsid w:val="000D4B25"/>
    <w:rsid w:val="000D4CA8"/>
    <w:rsid w:val="000D4EAA"/>
    <w:rsid w:val="000D4EAE"/>
    <w:rsid w:val="000D5043"/>
    <w:rsid w:val="000D51F2"/>
    <w:rsid w:val="000D653A"/>
    <w:rsid w:val="000D664C"/>
    <w:rsid w:val="000D67C0"/>
    <w:rsid w:val="000D6C83"/>
    <w:rsid w:val="000D6CCE"/>
    <w:rsid w:val="000D6EA2"/>
    <w:rsid w:val="000D6FB2"/>
    <w:rsid w:val="000D7075"/>
    <w:rsid w:val="000D70B9"/>
    <w:rsid w:val="000D741C"/>
    <w:rsid w:val="000D7695"/>
    <w:rsid w:val="000D7EB4"/>
    <w:rsid w:val="000D7FEE"/>
    <w:rsid w:val="000E0091"/>
    <w:rsid w:val="000E01F6"/>
    <w:rsid w:val="000E12EB"/>
    <w:rsid w:val="000E168A"/>
    <w:rsid w:val="000E1FF1"/>
    <w:rsid w:val="000E28A9"/>
    <w:rsid w:val="000E28D6"/>
    <w:rsid w:val="000E2938"/>
    <w:rsid w:val="000E2DEF"/>
    <w:rsid w:val="000E2E6B"/>
    <w:rsid w:val="000E2EAC"/>
    <w:rsid w:val="000E2ED9"/>
    <w:rsid w:val="000E30CF"/>
    <w:rsid w:val="000E32DD"/>
    <w:rsid w:val="000E356B"/>
    <w:rsid w:val="000E3787"/>
    <w:rsid w:val="000E3A2C"/>
    <w:rsid w:val="000E3EC5"/>
    <w:rsid w:val="000E43CB"/>
    <w:rsid w:val="000E443B"/>
    <w:rsid w:val="000E461A"/>
    <w:rsid w:val="000E4918"/>
    <w:rsid w:val="000E4C19"/>
    <w:rsid w:val="000E585E"/>
    <w:rsid w:val="000E5BAC"/>
    <w:rsid w:val="000E6058"/>
    <w:rsid w:val="000E60A8"/>
    <w:rsid w:val="000E637D"/>
    <w:rsid w:val="000E641F"/>
    <w:rsid w:val="000E661E"/>
    <w:rsid w:val="000E68CD"/>
    <w:rsid w:val="000E6912"/>
    <w:rsid w:val="000E6BDE"/>
    <w:rsid w:val="000E7185"/>
    <w:rsid w:val="000E71A0"/>
    <w:rsid w:val="000E7CA7"/>
    <w:rsid w:val="000E7E57"/>
    <w:rsid w:val="000F0139"/>
    <w:rsid w:val="000F014D"/>
    <w:rsid w:val="000F01EC"/>
    <w:rsid w:val="000F03CC"/>
    <w:rsid w:val="000F0554"/>
    <w:rsid w:val="000F058B"/>
    <w:rsid w:val="000F06BD"/>
    <w:rsid w:val="000F0F06"/>
    <w:rsid w:val="000F0F7F"/>
    <w:rsid w:val="000F143D"/>
    <w:rsid w:val="000F16F3"/>
    <w:rsid w:val="000F1789"/>
    <w:rsid w:val="000F1F94"/>
    <w:rsid w:val="000F2155"/>
    <w:rsid w:val="000F258D"/>
    <w:rsid w:val="000F2C09"/>
    <w:rsid w:val="000F307B"/>
    <w:rsid w:val="000F378E"/>
    <w:rsid w:val="000F38B2"/>
    <w:rsid w:val="000F3975"/>
    <w:rsid w:val="000F3C74"/>
    <w:rsid w:val="000F3DD2"/>
    <w:rsid w:val="000F45FC"/>
    <w:rsid w:val="000F462C"/>
    <w:rsid w:val="000F4AA2"/>
    <w:rsid w:val="000F5445"/>
    <w:rsid w:val="000F5898"/>
    <w:rsid w:val="000F5CAC"/>
    <w:rsid w:val="000F5E62"/>
    <w:rsid w:val="000F5E96"/>
    <w:rsid w:val="000F6234"/>
    <w:rsid w:val="000F6426"/>
    <w:rsid w:val="000F64B3"/>
    <w:rsid w:val="000F685C"/>
    <w:rsid w:val="000F6DFC"/>
    <w:rsid w:val="000F6FF0"/>
    <w:rsid w:val="000F7508"/>
    <w:rsid w:val="000F7791"/>
    <w:rsid w:val="000F7A44"/>
    <w:rsid w:val="000F7A78"/>
    <w:rsid w:val="000F7BB8"/>
    <w:rsid w:val="000F7CA1"/>
    <w:rsid w:val="000F7D3E"/>
    <w:rsid w:val="000F7EFA"/>
    <w:rsid w:val="001002E3"/>
    <w:rsid w:val="00100343"/>
    <w:rsid w:val="00100A6E"/>
    <w:rsid w:val="00100CE6"/>
    <w:rsid w:val="00100DB2"/>
    <w:rsid w:val="00100E47"/>
    <w:rsid w:val="001012AD"/>
    <w:rsid w:val="00101374"/>
    <w:rsid w:val="0010139E"/>
    <w:rsid w:val="00101A25"/>
    <w:rsid w:val="00101F4C"/>
    <w:rsid w:val="00102307"/>
    <w:rsid w:val="001023B5"/>
    <w:rsid w:val="00102676"/>
    <w:rsid w:val="00102C6C"/>
    <w:rsid w:val="00102DB1"/>
    <w:rsid w:val="001030F5"/>
    <w:rsid w:val="001031D1"/>
    <w:rsid w:val="00103915"/>
    <w:rsid w:val="00103BDA"/>
    <w:rsid w:val="001040D6"/>
    <w:rsid w:val="00104258"/>
    <w:rsid w:val="001044EF"/>
    <w:rsid w:val="0010451B"/>
    <w:rsid w:val="0010457D"/>
    <w:rsid w:val="001047AC"/>
    <w:rsid w:val="001049BD"/>
    <w:rsid w:val="00104BEE"/>
    <w:rsid w:val="00104E79"/>
    <w:rsid w:val="001052D4"/>
    <w:rsid w:val="0010543C"/>
    <w:rsid w:val="0010546C"/>
    <w:rsid w:val="00105674"/>
    <w:rsid w:val="0010586D"/>
    <w:rsid w:val="00106169"/>
    <w:rsid w:val="001061AD"/>
    <w:rsid w:val="001061F5"/>
    <w:rsid w:val="00106949"/>
    <w:rsid w:val="0010694C"/>
    <w:rsid w:val="00106A77"/>
    <w:rsid w:val="00106B37"/>
    <w:rsid w:val="00106B73"/>
    <w:rsid w:val="00106C75"/>
    <w:rsid w:val="00106E73"/>
    <w:rsid w:val="0010705C"/>
    <w:rsid w:val="001079D2"/>
    <w:rsid w:val="00107A70"/>
    <w:rsid w:val="00107FDE"/>
    <w:rsid w:val="0011045F"/>
    <w:rsid w:val="00110495"/>
    <w:rsid w:val="0011061F"/>
    <w:rsid w:val="00110806"/>
    <w:rsid w:val="00110A61"/>
    <w:rsid w:val="00110C15"/>
    <w:rsid w:val="00110CE0"/>
    <w:rsid w:val="00110DF7"/>
    <w:rsid w:val="00110FCE"/>
    <w:rsid w:val="0011132F"/>
    <w:rsid w:val="00111627"/>
    <w:rsid w:val="0011199B"/>
    <w:rsid w:val="001119F2"/>
    <w:rsid w:val="00111A7F"/>
    <w:rsid w:val="00111ACF"/>
    <w:rsid w:val="00111C22"/>
    <w:rsid w:val="00111E80"/>
    <w:rsid w:val="00111EC4"/>
    <w:rsid w:val="00112324"/>
    <w:rsid w:val="001125E4"/>
    <w:rsid w:val="001127AF"/>
    <w:rsid w:val="00112F0B"/>
    <w:rsid w:val="0011379B"/>
    <w:rsid w:val="00113915"/>
    <w:rsid w:val="00113E29"/>
    <w:rsid w:val="00113FF1"/>
    <w:rsid w:val="00114247"/>
    <w:rsid w:val="0011495F"/>
    <w:rsid w:val="00114ADA"/>
    <w:rsid w:val="00114CD8"/>
    <w:rsid w:val="0011544C"/>
    <w:rsid w:val="0011545F"/>
    <w:rsid w:val="0011564F"/>
    <w:rsid w:val="00115CFE"/>
    <w:rsid w:val="00115D45"/>
    <w:rsid w:val="00115D69"/>
    <w:rsid w:val="00115DA0"/>
    <w:rsid w:val="001160B7"/>
    <w:rsid w:val="0011622E"/>
    <w:rsid w:val="0011628C"/>
    <w:rsid w:val="00116376"/>
    <w:rsid w:val="001163A0"/>
    <w:rsid w:val="001166B1"/>
    <w:rsid w:val="00116BF8"/>
    <w:rsid w:val="00116EEE"/>
    <w:rsid w:val="00117A7A"/>
    <w:rsid w:val="001204C3"/>
    <w:rsid w:val="00120A9E"/>
    <w:rsid w:val="00120D44"/>
    <w:rsid w:val="00120D84"/>
    <w:rsid w:val="00120E62"/>
    <w:rsid w:val="001211FB"/>
    <w:rsid w:val="001219A5"/>
    <w:rsid w:val="00121ADF"/>
    <w:rsid w:val="00121AFA"/>
    <w:rsid w:val="00121B0E"/>
    <w:rsid w:val="001222D2"/>
    <w:rsid w:val="0012268A"/>
    <w:rsid w:val="001226E3"/>
    <w:rsid w:val="001228CA"/>
    <w:rsid w:val="00122995"/>
    <w:rsid w:val="00122EAF"/>
    <w:rsid w:val="0012312C"/>
    <w:rsid w:val="001233EA"/>
    <w:rsid w:val="00123B1A"/>
    <w:rsid w:val="00123E29"/>
    <w:rsid w:val="00124388"/>
    <w:rsid w:val="001243E8"/>
    <w:rsid w:val="0012452C"/>
    <w:rsid w:val="0012466F"/>
    <w:rsid w:val="001246B0"/>
    <w:rsid w:val="00125040"/>
    <w:rsid w:val="001250E5"/>
    <w:rsid w:val="00125192"/>
    <w:rsid w:val="00125B17"/>
    <w:rsid w:val="00125CE9"/>
    <w:rsid w:val="00125FD6"/>
    <w:rsid w:val="001261A8"/>
    <w:rsid w:val="001263C3"/>
    <w:rsid w:val="001267A8"/>
    <w:rsid w:val="001268AA"/>
    <w:rsid w:val="00126D4E"/>
    <w:rsid w:val="00126E73"/>
    <w:rsid w:val="0012705F"/>
    <w:rsid w:val="0012714F"/>
    <w:rsid w:val="0012748D"/>
    <w:rsid w:val="001277E6"/>
    <w:rsid w:val="00127815"/>
    <w:rsid w:val="00127932"/>
    <w:rsid w:val="001279DA"/>
    <w:rsid w:val="00127C36"/>
    <w:rsid w:val="00127F91"/>
    <w:rsid w:val="00130121"/>
    <w:rsid w:val="00130674"/>
    <w:rsid w:val="00130836"/>
    <w:rsid w:val="0013083F"/>
    <w:rsid w:val="001308F0"/>
    <w:rsid w:val="00130D20"/>
    <w:rsid w:val="00130E7A"/>
    <w:rsid w:val="0013120C"/>
    <w:rsid w:val="00131393"/>
    <w:rsid w:val="00131554"/>
    <w:rsid w:val="00131D0D"/>
    <w:rsid w:val="001327F7"/>
    <w:rsid w:val="0013286F"/>
    <w:rsid w:val="00132D41"/>
    <w:rsid w:val="00132F8E"/>
    <w:rsid w:val="00133686"/>
    <w:rsid w:val="001343D4"/>
    <w:rsid w:val="00134875"/>
    <w:rsid w:val="00134DB9"/>
    <w:rsid w:val="00134E52"/>
    <w:rsid w:val="001353FB"/>
    <w:rsid w:val="00135B0E"/>
    <w:rsid w:val="00135C33"/>
    <w:rsid w:val="00135C36"/>
    <w:rsid w:val="00135DB3"/>
    <w:rsid w:val="00135EA4"/>
    <w:rsid w:val="001367B4"/>
    <w:rsid w:val="0013686F"/>
    <w:rsid w:val="00136B15"/>
    <w:rsid w:val="00136CB1"/>
    <w:rsid w:val="00136EC2"/>
    <w:rsid w:val="00136F05"/>
    <w:rsid w:val="00136FE4"/>
    <w:rsid w:val="001370FA"/>
    <w:rsid w:val="00137A2F"/>
    <w:rsid w:val="00137C9B"/>
    <w:rsid w:val="001400AA"/>
    <w:rsid w:val="001401A4"/>
    <w:rsid w:val="0014071C"/>
    <w:rsid w:val="00140ADB"/>
    <w:rsid w:val="00140E37"/>
    <w:rsid w:val="001410A6"/>
    <w:rsid w:val="00141365"/>
    <w:rsid w:val="00141700"/>
    <w:rsid w:val="0014195E"/>
    <w:rsid w:val="00141FC4"/>
    <w:rsid w:val="00142779"/>
    <w:rsid w:val="0014285C"/>
    <w:rsid w:val="0014291E"/>
    <w:rsid w:val="00142FAE"/>
    <w:rsid w:val="0014324C"/>
    <w:rsid w:val="00143256"/>
    <w:rsid w:val="0014365B"/>
    <w:rsid w:val="00143864"/>
    <w:rsid w:val="00143AE9"/>
    <w:rsid w:val="00144196"/>
    <w:rsid w:val="001442B3"/>
    <w:rsid w:val="001444D5"/>
    <w:rsid w:val="001445AA"/>
    <w:rsid w:val="001446FC"/>
    <w:rsid w:val="0014470D"/>
    <w:rsid w:val="00144905"/>
    <w:rsid w:val="0014506B"/>
    <w:rsid w:val="00145520"/>
    <w:rsid w:val="0014552C"/>
    <w:rsid w:val="001456B1"/>
    <w:rsid w:val="00145820"/>
    <w:rsid w:val="00145A7F"/>
    <w:rsid w:val="00145AEB"/>
    <w:rsid w:val="00145B74"/>
    <w:rsid w:val="00145D13"/>
    <w:rsid w:val="00145E15"/>
    <w:rsid w:val="00145F5A"/>
    <w:rsid w:val="0014618F"/>
    <w:rsid w:val="00146421"/>
    <w:rsid w:val="00146441"/>
    <w:rsid w:val="001465A9"/>
    <w:rsid w:val="00147D6F"/>
    <w:rsid w:val="001501F9"/>
    <w:rsid w:val="0015031F"/>
    <w:rsid w:val="001509B3"/>
    <w:rsid w:val="00150A70"/>
    <w:rsid w:val="0015119D"/>
    <w:rsid w:val="001513D1"/>
    <w:rsid w:val="00151558"/>
    <w:rsid w:val="00151A89"/>
    <w:rsid w:val="00152C31"/>
    <w:rsid w:val="00152CE7"/>
    <w:rsid w:val="00152DCF"/>
    <w:rsid w:val="00153084"/>
    <w:rsid w:val="00153252"/>
    <w:rsid w:val="0015327A"/>
    <w:rsid w:val="00153728"/>
    <w:rsid w:val="001537CF"/>
    <w:rsid w:val="001539AB"/>
    <w:rsid w:val="00153F02"/>
    <w:rsid w:val="0015422C"/>
    <w:rsid w:val="00154664"/>
    <w:rsid w:val="00154AF3"/>
    <w:rsid w:val="00154CFD"/>
    <w:rsid w:val="00154D4F"/>
    <w:rsid w:val="00154DCB"/>
    <w:rsid w:val="00154EB8"/>
    <w:rsid w:val="00155099"/>
    <w:rsid w:val="0015530E"/>
    <w:rsid w:val="00155442"/>
    <w:rsid w:val="0015558F"/>
    <w:rsid w:val="001559DD"/>
    <w:rsid w:val="00155C21"/>
    <w:rsid w:val="00155FAA"/>
    <w:rsid w:val="00156163"/>
    <w:rsid w:val="001561BA"/>
    <w:rsid w:val="00156232"/>
    <w:rsid w:val="00156455"/>
    <w:rsid w:val="001565EE"/>
    <w:rsid w:val="00156DB6"/>
    <w:rsid w:val="00156E25"/>
    <w:rsid w:val="0015777B"/>
    <w:rsid w:val="0015786B"/>
    <w:rsid w:val="00157977"/>
    <w:rsid w:val="00157AE2"/>
    <w:rsid w:val="001602B1"/>
    <w:rsid w:val="001605C3"/>
    <w:rsid w:val="001606E5"/>
    <w:rsid w:val="0016095F"/>
    <w:rsid w:val="00160EDF"/>
    <w:rsid w:val="001612B4"/>
    <w:rsid w:val="001614C0"/>
    <w:rsid w:val="00161649"/>
    <w:rsid w:val="00161D6C"/>
    <w:rsid w:val="00161F92"/>
    <w:rsid w:val="001621D5"/>
    <w:rsid w:val="0016278C"/>
    <w:rsid w:val="00163276"/>
    <w:rsid w:val="00163D58"/>
    <w:rsid w:val="00163EF1"/>
    <w:rsid w:val="00163FB0"/>
    <w:rsid w:val="00164248"/>
    <w:rsid w:val="0016433B"/>
    <w:rsid w:val="00164598"/>
    <w:rsid w:val="001649AC"/>
    <w:rsid w:val="00164D39"/>
    <w:rsid w:val="001653A5"/>
    <w:rsid w:val="001653DB"/>
    <w:rsid w:val="00165785"/>
    <w:rsid w:val="001657A2"/>
    <w:rsid w:val="00165925"/>
    <w:rsid w:val="00166140"/>
    <w:rsid w:val="001661CA"/>
    <w:rsid w:val="001667FD"/>
    <w:rsid w:val="00166EF6"/>
    <w:rsid w:val="0016711F"/>
    <w:rsid w:val="00167343"/>
    <w:rsid w:val="001679B6"/>
    <w:rsid w:val="00167BB3"/>
    <w:rsid w:val="00167F42"/>
    <w:rsid w:val="001700C3"/>
    <w:rsid w:val="0017014D"/>
    <w:rsid w:val="00170229"/>
    <w:rsid w:val="001703C6"/>
    <w:rsid w:val="001704B8"/>
    <w:rsid w:val="001704C8"/>
    <w:rsid w:val="00170593"/>
    <w:rsid w:val="001706B5"/>
    <w:rsid w:val="001707EA"/>
    <w:rsid w:val="0017090F"/>
    <w:rsid w:val="00170B26"/>
    <w:rsid w:val="00170BD5"/>
    <w:rsid w:val="00170C14"/>
    <w:rsid w:val="00170D1A"/>
    <w:rsid w:val="00171000"/>
    <w:rsid w:val="00171399"/>
    <w:rsid w:val="001716F4"/>
    <w:rsid w:val="00171899"/>
    <w:rsid w:val="00171905"/>
    <w:rsid w:val="00171C1F"/>
    <w:rsid w:val="00171D21"/>
    <w:rsid w:val="00172072"/>
    <w:rsid w:val="00172249"/>
    <w:rsid w:val="00172607"/>
    <w:rsid w:val="001734A7"/>
    <w:rsid w:val="00173529"/>
    <w:rsid w:val="001735CB"/>
    <w:rsid w:val="001737C7"/>
    <w:rsid w:val="0017394E"/>
    <w:rsid w:val="00173A8E"/>
    <w:rsid w:val="00173C3E"/>
    <w:rsid w:val="0017402C"/>
    <w:rsid w:val="001742A9"/>
    <w:rsid w:val="001745A3"/>
    <w:rsid w:val="001746E2"/>
    <w:rsid w:val="001746FB"/>
    <w:rsid w:val="001748B2"/>
    <w:rsid w:val="0017527B"/>
    <w:rsid w:val="00175BD2"/>
    <w:rsid w:val="00175FE6"/>
    <w:rsid w:val="00176310"/>
    <w:rsid w:val="00176A0B"/>
    <w:rsid w:val="00176AE9"/>
    <w:rsid w:val="00176D27"/>
    <w:rsid w:val="00177072"/>
    <w:rsid w:val="001771EC"/>
    <w:rsid w:val="001776CF"/>
    <w:rsid w:val="00177B53"/>
    <w:rsid w:val="00177DE3"/>
    <w:rsid w:val="00177F87"/>
    <w:rsid w:val="0018004D"/>
    <w:rsid w:val="0018009D"/>
    <w:rsid w:val="00180164"/>
    <w:rsid w:val="0018022D"/>
    <w:rsid w:val="00180490"/>
    <w:rsid w:val="0018069E"/>
    <w:rsid w:val="00180722"/>
    <w:rsid w:val="0018086E"/>
    <w:rsid w:val="00180AE0"/>
    <w:rsid w:val="001810FB"/>
    <w:rsid w:val="00181265"/>
    <w:rsid w:val="00181A99"/>
    <w:rsid w:val="00181CF3"/>
    <w:rsid w:val="001828F9"/>
    <w:rsid w:val="00182976"/>
    <w:rsid w:val="001834DE"/>
    <w:rsid w:val="00183766"/>
    <w:rsid w:val="00183913"/>
    <w:rsid w:val="00183D45"/>
    <w:rsid w:val="001842D6"/>
    <w:rsid w:val="00184419"/>
    <w:rsid w:val="0018447A"/>
    <w:rsid w:val="0018475C"/>
    <w:rsid w:val="0018490C"/>
    <w:rsid w:val="00184B28"/>
    <w:rsid w:val="00184B50"/>
    <w:rsid w:val="00184E17"/>
    <w:rsid w:val="001850CB"/>
    <w:rsid w:val="001853DE"/>
    <w:rsid w:val="001855D2"/>
    <w:rsid w:val="00185F31"/>
    <w:rsid w:val="0018638A"/>
    <w:rsid w:val="001866A3"/>
    <w:rsid w:val="00186793"/>
    <w:rsid w:val="00186F4E"/>
    <w:rsid w:val="001877A1"/>
    <w:rsid w:val="001877FB"/>
    <w:rsid w:val="001901D0"/>
    <w:rsid w:val="0019099D"/>
    <w:rsid w:val="00190EB5"/>
    <w:rsid w:val="00191068"/>
    <w:rsid w:val="00191143"/>
    <w:rsid w:val="001919AD"/>
    <w:rsid w:val="00191F74"/>
    <w:rsid w:val="00192898"/>
    <w:rsid w:val="00192958"/>
    <w:rsid w:val="00192AB5"/>
    <w:rsid w:val="00192F28"/>
    <w:rsid w:val="00193537"/>
    <w:rsid w:val="001936BE"/>
    <w:rsid w:val="00193944"/>
    <w:rsid w:val="00193A6F"/>
    <w:rsid w:val="00194318"/>
    <w:rsid w:val="0019435B"/>
    <w:rsid w:val="0019436C"/>
    <w:rsid w:val="001944DC"/>
    <w:rsid w:val="00194655"/>
    <w:rsid w:val="00194CF3"/>
    <w:rsid w:val="001956FB"/>
    <w:rsid w:val="001958D4"/>
    <w:rsid w:val="00195B14"/>
    <w:rsid w:val="00195D4A"/>
    <w:rsid w:val="0019681A"/>
    <w:rsid w:val="001968AE"/>
    <w:rsid w:val="001969AC"/>
    <w:rsid w:val="00197258"/>
    <w:rsid w:val="00197385"/>
    <w:rsid w:val="001974BD"/>
    <w:rsid w:val="00197787"/>
    <w:rsid w:val="00197851"/>
    <w:rsid w:val="0019786D"/>
    <w:rsid w:val="00197A23"/>
    <w:rsid w:val="001A0606"/>
    <w:rsid w:val="001A063A"/>
    <w:rsid w:val="001A077D"/>
    <w:rsid w:val="001A07AA"/>
    <w:rsid w:val="001A0978"/>
    <w:rsid w:val="001A0B83"/>
    <w:rsid w:val="001A13B3"/>
    <w:rsid w:val="001A14DA"/>
    <w:rsid w:val="001A167F"/>
    <w:rsid w:val="001A196A"/>
    <w:rsid w:val="001A2608"/>
    <w:rsid w:val="001A2A19"/>
    <w:rsid w:val="001A2CF9"/>
    <w:rsid w:val="001A3570"/>
    <w:rsid w:val="001A3618"/>
    <w:rsid w:val="001A3A12"/>
    <w:rsid w:val="001A3FEC"/>
    <w:rsid w:val="001A4166"/>
    <w:rsid w:val="001A44DE"/>
    <w:rsid w:val="001A5097"/>
    <w:rsid w:val="001A50D4"/>
    <w:rsid w:val="001A524F"/>
    <w:rsid w:val="001A539D"/>
    <w:rsid w:val="001A540E"/>
    <w:rsid w:val="001A5823"/>
    <w:rsid w:val="001A5BC6"/>
    <w:rsid w:val="001A5C35"/>
    <w:rsid w:val="001A5D1C"/>
    <w:rsid w:val="001A63AE"/>
    <w:rsid w:val="001A6607"/>
    <w:rsid w:val="001A68C2"/>
    <w:rsid w:val="001A6A74"/>
    <w:rsid w:val="001A6BA8"/>
    <w:rsid w:val="001A70E0"/>
    <w:rsid w:val="001A71ED"/>
    <w:rsid w:val="001A75D3"/>
    <w:rsid w:val="001A763B"/>
    <w:rsid w:val="001A765D"/>
    <w:rsid w:val="001A78F0"/>
    <w:rsid w:val="001A79B9"/>
    <w:rsid w:val="001B06A2"/>
    <w:rsid w:val="001B0924"/>
    <w:rsid w:val="001B0D79"/>
    <w:rsid w:val="001B10B0"/>
    <w:rsid w:val="001B116C"/>
    <w:rsid w:val="001B11C4"/>
    <w:rsid w:val="001B16AB"/>
    <w:rsid w:val="001B2EAC"/>
    <w:rsid w:val="001B2FBC"/>
    <w:rsid w:val="001B32DE"/>
    <w:rsid w:val="001B33E3"/>
    <w:rsid w:val="001B3478"/>
    <w:rsid w:val="001B3492"/>
    <w:rsid w:val="001B34DE"/>
    <w:rsid w:val="001B3944"/>
    <w:rsid w:val="001B3A10"/>
    <w:rsid w:val="001B42FB"/>
    <w:rsid w:val="001B4323"/>
    <w:rsid w:val="001B4670"/>
    <w:rsid w:val="001B4B83"/>
    <w:rsid w:val="001B4BBA"/>
    <w:rsid w:val="001B504B"/>
    <w:rsid w:val="001B50E9"/>
    <w:rsid w:val="001B522A"/>
    <w:rsid w:val="001B5A1A"/>
    <w:rsid w:val="001B5AB2"/>
    <w:rsid w:val="001B5AFD"/>
    <w:rsid w:val="001B5B4E"/>
    <w:rsid w:val="001B5DF8"/>
    <w:rsid w:val="001B613B"/>
    <w:rsid w:val="001B636E"/>
    <w:rsid w:val="001B672E"/>
    <w:rsid w:val="001B6C5D"/>
    <w:rsid w:val="001B6D61"/>
    <w:rsid w:val="001B6F70"/>
    <w:rsid w:val="001B6FA8"/>
    <w:rsid w:val="001B70A3"/>
    <w:rsid w:val="001B70AA"/>
    <w:rsid w:val="001B78F4"/>
    <w:rsid w:val="001B7998"/>
    <w:rsid w:val="001B7C72"/>
    <w:rsid w:val="001B7D6B"/>
    <w:rsid w:val="001C03D6"/>
    <w:rsid w:val="001C03DB"/>
    <w:rsid w:val="001C089B"/>
    <w:rsid w:val="001C0E5F"/>
    <w:rsid w:val="001C1087"/>
    <w:rsid w:val="001C13AE"/>
    <w:rsid w:val="001C16FE"/>
    <w:rsid w:val="001C1F7D"/>
    <w:rsid w:val="001C21A7"/>
    <w:rsid w:val="001C2474"/>
    <w:rsid w:val="001C2E11"/>
    <w:rsid w:val="001C32C7"/>
    <w:rsid w:val="001C3326"/>
    <w:rsid w:val="001C3423"/>
    <w:rsid w:val="001C3458"/>
    <w:rsid w:val="001C358A"/>
    <w:rsid w:val="001C35D3"/>
    <w:rsid w:val="001C3678"/>
    <w:rsid w:val="001C37C0"/>
    <w:rsid w:val="001C384D"/>
    <w:rsid w:val="001C3853"/>
    <w:rsid w:val="001C4267"/>
    <w:rsid w:val="001C4567"/>
    <w:rsid w:val="001C4AAC"/>
    <w:rsid w:val="001C4B3C"/>
    <w:rsid w:val="001C4C2F"/>
    <w:rsid w:val="001C4F22"/>
    <w:rsid w:val="001C4F28"/>
    <w:rsid w:val="001C53B3"/>
    <w:rsid w:val="001C5486"/>
    <w:rsid w:val="001C550F"/>
    <w:rsid w:val="001C5FAB"/>
    <w:rsid w:val="001C6300"/>
    <w:rsid w:val="001C64BA"/>
    <w:rsid w:val="001C6AB5"/>
    <w:rsid w:val="001C6F8F"/>
    <w:rsid w:val="001C71F4"/>
    <w:rsid w:val="001C79A5"/>
    <w:rsid w:val="001C7A15"/>
    <w:rsid w:val="001C7A24"/>
    <w:rsid w:val="001C7ECE"/>
    <w:rsid w:val="001D0034"/>
    <w:rsid w:val="001D0565"/>
    <w:rsid w:val="001D086E"/>
    <w:rsid w:val="001D0D24"/>
    <w:rsid w:val="001D120B"/>
    <w:rsid w:val="001D1A58"/>
    <w:rsid w:val="001D1D02"/>
    <w:rsid w:val="001D2104"/>
    <w:rsid w:val="001D2762"/>
    <w:rsid w:val="001D2875"/>
    <w:rsid w:val="001D2BBE"/>
    <w:rsid w:val="001D2CA0"/>
    <w:rsid w:val="001D2F1C"/>
    <w:rsid w:val="001D2F22"/>
    <w:rsid w:val="001D2FF3"/>
    <w:rsid w:val="001D341C"/>
    <w:rsid w:val="001D3425"/>
    <w:rsid w:val="001D3557"/>
    <w:rsid w:val="001D378C"/>
    <w:rsid w:val="001D3AD8"/>
    <w:rsid w:val="001D3B5F"/>
    <w:rsid w:val="001D3D83"/>
    <w:rsid w:val="001D3DF8"/>
    <w:rsid w:val="001D40AB"/>
    <w:rsid w:val="001D411E"/>
    <w:rsid w:val="001D41EA"/>
    <w:rsid w:val="001D4254"/>
    <w:rsid w:val="001D44F5"/>
    <w:rsid w:val="001D494E"/>
    <w:rsid w:val="001D49D6"/>
    <w:rsid w:val="001D4CE8"/>
    <w:rsid w:val="001D4DCF"/>
    <w:rsid w:val="001D5192"/>
    <w:rsid w:val="001D537A"/>
    <w:rsid w:val="001D55A1"/>
    <w:rsid w:val="001D5971"/>
    <w:rsid w:val="001D5975"/>
    <w:rsid w:val="001D5977"/>
    <w:rsid w:val="001D5BA2"/>
    <w:rsid w:val="001D5D20"/>
    <w:rsid w:val="001D60E9"/>
    <w:rsid w:val="001D643F"/>
    <w:rsid w:val="001D65DE"/>
    <w:rsid w:val="001D6F3B"/>
    <w:rsid w:val="001D7244"/>
    <w:rsid w:val="001D748F"/>
    <w:rsid w:val="001D77D6"/>
    <w:rsid w:val="001D7975"/>
    <w:rsid w:val="001D798B"/>
    <w:rsid w:val="001D7B84"/>
    <w:rsid w:val="001E04BA"/>
    <w:rsid w:val="001E0559"/>
    <w:rsid w:val="001E0871"/>
    <w:rsid w:val="001E09B4"/>
    <w:rsid w:val="001E0BB8"/>
    <w:rsid w:val="001E0C49"/>
    <w:rsid w:val="001E0D0D"/>
    <w:rsid w:val="001E0DE7"/>
    <w:rsid w:val="001E12C3"/>
    <w:rsid w:val="001E12E9"/>
    <w:rsid w:val="001E152A"/>
    <w:rsid w:val="001E16E4"/>
    <w:rsid w:val="001E1702"/>
    <w:rsid w:val="001E174A"/>
    <w:rsid w:val="001E1A5A"/>
    <w:rsid w:val="001E2165"/>
    <w:rsid w:val="001E22DD"/>
    <w:rsid w:val="001E231D"/>
    <w:rsid w:val="001E23C0"/>
    <w:rsid w:val="001E23D8"/>
    <w:rsid w:val="001E25A5"/>
    <w:rsid w:val="001E2702"/>
    <w:rsid w:val="001E27C7"/>
    <w:rsid w:val="001E2839"/>
    <w:rsid w:val="001E34FF"/>
    <w:rsid w:val="001E35AD"/>
    <w:rsid w:val="001E3E90"/>
    <w:rsid w:val="001E4350"/>
    <w:rsid w:val="001E47B4"/>
    <w:rsid w:val="001E48DF"/>
    <w:rsid w:val="001E4A85"/>
    <w:rsid w:val="001E4F73"/>
    <w:rsid w:val="001E51CF"/>
    <w:rsid w:val="001E563A"/>
    <w:rsid w:val="001E5767"/>
    <w:rsid w:val="001E5798"/>
    <w:rsid w:val="001E5824"/>
    <w:rsid w:val="001E5A42"/>
    <w:rsid w:val="001E5CBF"/>
    <w:rsid w:val="001E5EC0"/>
    <w:rsid w:val="001E630D"/>
    <w:rsid w:val="001E6B18"/>
    <w:rsid w:val="001E6BB1"/>
    <w:rsid w:val="001E6F86"/>
    <w:rsid w:val="001E7102"/>
    <w:rsid w:val="001E72C8"/>
    <w:rsid w:val="001E73B5"/>
    <w:rsid w:val="001E76B6"/>
    <w:rsid w:val="001E779B"/>
    <w:rsid w:val="001E77DD"/>
    <w:rsid w:val="001E784A"/>
    <w:rsid w:val="001E7E43"/>
    <w:rsid w:val="001E7F2A"/>
    <w:rsid w:val="001F065E"/>
    <w:rsid w:val="001F0744"/>
    <w:rsid w:val="001F078B"/>
    <w:rsid w:val="001F0EBE"/>
    <w:rsid w:val="001F1439"/>
    <w:rsid w:val="001F1463"/>
    <w:rsid w:val="001F175A"/>
    <w:rsid w:val="001F1941"/>
    <w:rsid w:val="001F2FF6"/>
    <w:rsid w:val="001F3047"/>
    <w:rsid w:val="001F30B0"/>
    <w:rsid w:val="001F3168"/>
    <w:rsid w:val="001F3569"/>
    <w:rsid w:val="001F3E68"/>
    <w:rsid w:val="001F3FF8"/>
    <w:rsid w:val="001F51F3"/>
    <w:rsid w:val="001F575A"/>
    <w:rsid w:val="001F5881"/>
    <w:rsid w:val="001F5994"/>
    <w:rsid w:val="001F59A3"/>
    <w:rsid w:val="001F5A40"/>
    <w:rsid w:val="001F6206"/>
    <w:rsid w:val="001F6708"/>
    <w:rsid w:val="001F6974"/>
    <w:rsid w:val="001F6A03"/>
    <w:rsid w:val="001F6FF6"/>
    <w:rsid w:val="001F71C0"/>
    <w:rsid w:val="001F755A"/>
    <w:rsid w:val="001F7B66"/>
    <w:rsid w:val="001F7CD6"/>
    <w:rsid w:val="002005A0"/>
    <w:rsid w:val="002005D4"/>
    <w:rsid w:val="00200E06"/>
    <w:rsid w:val="002010C1"/>
    <w:rsid w:val="002011E3"/>
    <w:rsid w:val="0020130A"/>
    <w:rsid w:val="00201C66"/>
    <w:rsid w:val="00201FFF"/>
    <w:rsid w:val="00202154"/>
    <w:rsid w:val="00202275"/>
    <w:rsid w:val="00202295"/>
    <w:rsid w:val="00202391"/>
    <w:rsid w:val="002023AE"/>
    <w:rsid w:val="002026F8"/>
    <w:rsid w:val="0020278F"/>
    <w:rsid w:val="002027EB"/>
    <w:rsid w:val="00202979"/>
    <w:rsid w:val="00203048"/>
    <w:rsid w:val="00203168"/>
    <w:rsid w:val="0020384F"/>
    <w:rsid w:val="00203AFB"/>
    <w:rsid w:val="00203C33"/>
    <w:rsid w:val="0020444F"/>
    <w:rsid w:val="0020479D"/>
    <w:rsid w:val="00204A29"/>
    <w:rsid w:val="00204C82"/>
    <w:rsid w:val="00204D28"/>
    <w:rsid w:val="00205168"/>
    <w:rsid w:val="002055C2"/>
    <w:rsid w:val="0020581E"/>
    <w:rsid w:val="00205C15"/>
    <w:rsid w:val="0020681D"/>
    <w:rsid w:val="0020698E"/>
    <w:rsid w:val="00206C92"/>
    <w:rsid w:val="00206CF0"/>
    <w:rsid w:val="00206EA3"/>
    <w:rsid w:val="00207229"/>
    <w:rsid w:val="002075AD"/>
    <w:rsid w:val="002078F6"/>
    <w:rsid w:val="00207E7D"/>
    <w:rsid w:val="002107AE"/>
    <w:rsid w:val="002108E6"/>
    <w:rsid w:val="00210A95"/>
    <w:rsid w:val="00210C90"/>
    <w:rsid w:val="002116E6"/>
    <w:rsid w:val="00211AC0"/>
    <w:rsid w:val="00211ADF"/>
    <w:rsid w:val="00212509"/>
    <w:rsid w:val="00212668"/>
    <w:rsid w:val="002127CE"/>
    <w:rsid w:val="00212ECE"/>
    <w:rsid w:val="00212FF0"/>
    <w:rsid w:val="00213152"/>
    <w:rsid w:val="002131A7"/>
    <w:rsid w:val="00213264"/>
    <w:rsid w:val="0021372D"/>
    <w:rsid w:val="00213800"/>
    <w:rsid w:val="00213A42"/>
    <w:rsid w:val="00213D3E"/>
    <w:rsid w:val="00213D9C"/>
    <w:rsid w:val="002141CF"/>
    <w:rsid w:val="002144AA"/>
    <w:rsid w:val="00214B50"/>
    <w:rsid w:val="00214D17"/>
    <w:rsid w:val="00215244"/>
    <w:rsid w:val="002157FC"/>
    <w:rsid w:val="00215A87"/>
    <w:rsid w:val="00215BB3"/>
    <w:rsid w:val="00215F82"/>
    <w:rsid w:val="00216139"/>
    <w:rsid w:val="002164DD"/>
    <w:rsid w:val="002164F7"/>
    <w:rsid w:val="00217154"/>
    <w:rsid w:val="0021716E"/>
    <w:rsid w:val="00217411"/>
    <w:rsid w:val="00217434"/>
    <w:rsid w:val="00217465"/>
    <w:rsid w:val="002177B4"/>
    <w:rsid w:val="002179A8"/>
    <w:rsid w:val="00217ABF"/>
    <w:rsid w:val="00217E43"/>
    <w:rsid w:val="002200E2"/>
    <w:rsid w:val="002203FE"/>
    <w:rsid w:val="00220969"/>
    <w:rsid w:val="00220B30"/>
    <w:rsid w:val="00220EF0"/>
    <w:rsid w:val="00220FD1"/>
    <w:rsid w:val="0022123C"/>
    <w:rsid w:val="002216DD"/>
    <w:rsid w:val="00221AEB"/>
    <w:rsid w:val="00221C2B"/>
    <w:rsid w:val="00221CA6"/>
    <w:rsid w:val="00221FD8"/>
    <w:rsid w:val="002220A7"/>
    <w:rsid w:val="002220E3"/>
    <w:rsid w:val="0022241C"/>
    <w:rsid w:val="002226E7"/>
    <w:rsid w:val="0022277C"/>
    <w:rsid w:val="00222C00"/>
    <w:rsid w:val="00223791"/>
    <w:rsid w:val="002237A2"/>
    <w:rsid w:val="0022393E"/>
    <w:rsid w:val="00224111"/>
    <w:rsid w:val="00224154"/>
    <w:rsid w:val="0022473A"/>
    <w:rsid w:val="00224D2B"/>
    <w:rsid w:val="00225282"/>
    <w:rsid w:val="002253E7"/>
    <w:rsid w:val="00225769"/>
    <w:rsid w:val="002259E2"/>
    <w:rsid w:val="00225BCE"/>
    <w:rsid w:val="00225BFF"/>
    <w:rsid w:val="002260FD"/>
    <w:rsid w:val="00226D8E"/>
    <w:rsid w:val="0022739D"/>
    <w:rsid w:val="00227634"/>
    <w:rsid w:val="0022764A"/>
    <w:rsid w:val="00227C64"/>
    <w:rsid w:val="00227C7C"/>
    <w:rsid w:val="00227FE5"/>
    <w:rsid w:val="00230133"/>
    <w:rsid w:val="002302F8"/>
    <w:rsid w:val="00230531"/>
    <w:rsid w:val="00230690"/>
    <w:rsid w:val="00230BFA"/>
    <w:rsid w:val="00231512"/>
    <w:rsid w:val="00231778"/>
    <w:rsid w:val="002317A7"/>
    <w:rsid w:val="00231A71"/>
    <w:rsid w:val="00231BD1"/>
    <w:rsid w:val="002327EF"/>
    <w:rsid w:val="0023290A"/>
    <w:rsid w:val="0023296F"/>
    <w:rsid w:val="00232EDA"/>
    <w:rsid w:val="00233313"/>
    <w:rsid w:val="002335D0"/>
    <w:rsid w:val="00233AAC"/>
    <w:rsid w:val="00233C62"/>
    <w:rsid w:val="00233F03"/>
    <w:rsid w:val="00233FCE"/>
    <w:rsid w:val="00234694"/>
    <w:rsid w:val="00234937"/>
    <w:rsid w:val="00235410"/>
    <w:rsid w:val="002356E3"/>
    <w:rsid w:val="00235B3D"/>
    <w:rsid w:val="00235CBE"/>
    <w:rsid w:val="00236044"/>
    <w:rsid w:val="002362C8"/>
    <w:rsid w:val="002364C0"/>
    <w:rsid w:val="00236CDD"/>
    <w:rsid w:val="00236F30"/>
    <w:rsid w:val="002370C1"/>
    <w:rsid w:val="00237324"/>
    <w:rsid w:val="00237A00"/>
    <w:rsid w:val="00237A1F"/>
    <w:rsid w:val="002400D3"/>
    <w:rsid w:val="00240677"/>
    <w:rsid w:val="00240C52"/>
    <w:rsid w:val="00240E10"/>
    <w:rsid w:val="00240EA7"/>
    <w:rsid w:val="0024113A"/>
    <w:rsid w:val="0024124F"/>
    <w:rsid w:val="002413F3"/>
    <w:rsid w:val="00241D79"/>
    <w:rsid w:val="00242466"/>
    <w:rsid w:val="002425BD"/>
    <w:rsid w:val="00242DE1"/>
    <w:rsid w:val="002431DC"/>
    <w:rsid w:val="00243304"/>
    <w:rsid w:val="00243859"/>
    <w:rsid w:val="00243EEF"/>
    <w:rsid w:val="00244091"/>
    <w:rsid w:val="0024415F"/>
    <w:rsid w:val="002441D1"/>
    <w:rsid w:val="0024429B"/>
    <w:rsid w:val="0024436C"/>
    <w:rsid w:val="00244406"/>
    <w:rsid w:val="00244458"/>
    <w:rsid w:val="0024459A"/>
    <w:rsid w:val="00244840"/>
    <w:rsid w:val="0024484E"/>
    <w:rsid w:val="00244C6C"/>
    <w:rsid w:val="00244D45"/>
    <w:rsid w:val="00244EDC"/>
    <w:rsid w:val="00244EF3"/>
    <w:rsid w:val="002451F7"/>
    <w:rsid w:val="00245384"/>
    <w:rsid w:val="002453A7"/>
    <w:rsid w:val="00245452"/>
    <w:rsid w:val="002454B4"/>
    <w:rsid w:val="0024576A"/>
    <w:rsid w:val="002458AA"/>
    <w:rsid w:val="002458DF"/>
    <w:rsid w:val="00245970"/>
    <w:rsid w:val="00245BD3"/>
    <w:rsid w:val="002464F2"/>
    <w:rsid w:val="00246D24"/>
    <w:rsid w:val="00246E3E"/>
    <w:rsid w:val="00246F39"/>
    <w:rsid w:val="0024706A"/>
    <w:rsid w:val="00247840"/>
    <w:rsid w:val="002479CC"/>
    <w:rsid w:val="00247B47"/>
    <w:rsid w:val="00247ED5"/>
    <w:rsid w:val="002500A0"/>
    <w:rsid w:val="002501A9"/>
    <w:rsid w:val="002504CB"/>
    <w:rsid w:val="00250BA3"/>
    <w:rsid w:val="00250F0C"/>
    <w:rsid w:val="002510A7"/>
    <w:rsid w:val="002510FA"/>
    <w:rsid w:val="0025118D"/>
    <w:rsid w:val="00251761"/>
    <w:rsid w:val="00252602"/>
    <w:rsid w:val="0025397C"/>
    <w:rsid w:val="00253A1E"/>
    <w:rsid w:val="00253A5C"/>
    <w:rsid w:val="00253BE3"/>
    <w:rsid w:val="00253BF3"/>
    <w:rsid w:val="00253C4A"/>
    <w:rsid w:val="00253D54"/>
    <w:rsid w:val="002543B3"/>
    <w:rsid w:val="00254A42"/>
    <w:rsid w:val="00254A60"/>
    <w:rsid w:val="002551B0"/>
    <w:rsid w:val="0025547B"/>
    <w:rsid w:val="00255830"/>
    <w:rsid w:val="00255854"/>
    <w:rsid w:val="00255FC7"/>
    <w:rsid w:val="00256161"/>
    <w:rsid w:val="0025650C"/>
    <w:rsid w:val="002569AB"/>
    <w:rsid w:val="00256A83"/>
    <w:rsid w:val="00256CD9"/>
    <w:rsid w:val="00257102"/>
    <w:rsid w:val="002574A3"/>
    <w:rsid w:val="0025766F"/>
    <w:rsid w:val="0025788E"/>
    <w:rsid w:val="00257CEB"/>
    <w:rsid w:val="00257ECC"/>
    <w:rsid w:val="00257F1A"/>
    <w:rsid w:val="0026018C"/>
    <w:rsid w:val="002601C2"/>
    <w:rsid w:val="00260371"/>
    <w:rsid w:val="00260437"/>
    <w:rsid w:val="0026077B"/>
    <w:rsid w:val="00260D7E"/>
    <w:rsid w:val="00260F76"/>
    <w:rsid w:val="00260FE7"/>
    <w:rsid w:val="00261437"/>
    <w:rsid w:val="00261545"/>
    <w:rsid w:val="002616E8"/>
    <w:rsid w:val="002616EB"/>
    <w:rsid w:val="00261887"/>
    <w:rsid w:val="002619E3"/>
    <w:rsid w:val="00261CBB"/>
    <w:rsid w:val="00262554"/>
    <w:rsid w:val="002625CF"/>
    <w:rsid w:val="00262672"/>
    <w:rsid w:val="00262B37"/>
    <w:rsid w:val="00262BAA"/>
    <w:rsid w:val="00262E2C"/>
    <w:rsid w:val="00262EA9"/>
    <w:rsid w:val="00263135"/>
    <w:rsid w:val="00263231"/>
    <w:rsid w:val="002633D9"/>
    <w:rsid w:val="0026367C"/>
    <w:rsid w:val="0026368E"/>
    <w:rsid w:val="00263CA5"/>
    <w:rsid w:val="00263D99"/>
    <w:rsid w:val="002643B3"/>
    <w:rsid w:val="00264713"/>
    <w:rsid w:val="0026476B"/>
    <w:rsid w:val="0026476E"/>
    <w:rsid w:val="002648B4"/>
    <w:rsid w:val="002649CC"/>
    <w:rsid w:val="002656ED"/>
    <w:rsid w:val="0026588B"/>
    <w:rsid w:val="00265C28"/>
    <w:rsid w:val="00265CC9"/>
    <w:rsid w:val="0026674C"/>
    <w:rsid w:val="00266A64"/>
    <w:rsid w:val="00266FA9"/>
    <w:rsid w:val="00267214"/>
    <w:rsid w:val="002673CE"/>
    <w:rsid w:val="00267A53"/>
    <w:rsid w:val="00267CB7"/>
    <w:rsid w:val="00270772"/>
    <w:rsid w:val="00270816"/>
    <w:rsid w:val="00270B1D"/>
    <w:rsid w:val="00270EC8"/>
    <w:rsid w:val="00270F0E"/>
    <w:rsid w:val="002711DB"/>
    <w:rsid w:val="00271674"/>
    <w:rsid w:val="002716CB"/>
    <w:rsid w:val="002717C0"/>
    <w:rsid w:val="00271B12"/>
    <w:rsid w:val="002722FA"/>
    <w:rsid w:val="0027271E"/>
    <w:rsid w:val="00272CA2"/>
    <w:rsid w:val="00273353"/>
    <w:rsid w:val="00273980"/>
    <w:rsid w:val="00273C53"/>
    <w:rsid w:val="00273E47"/>
    <w:rsid w:val="0027406D"/>
    <w:rsid w:val="00274116"/>
    <w:rsid w:val="0027449E"/>
    <w:rsid w:val="00274E28"/>
    <w:rsid w:val="00274EB7"/>
    <w:rsid w:val="00274ED9"/>
    <w:rsid w:val="0027683E"/>
    <w:rsid w:val="002768F2"/>
    <w:rsid w:val="00276983"/>
    <w:rsid w:val="00276CD7"/>
    <w:rsid w:val="0027731D"/>
    <w:rsid w:val="00277516"/>
    <w:rsid w:val="0027765E"/>
    <w:rsid w:val="002776B7"/>
    <w:rsid w:val="002776DA"/>
    <w:rsid w:val="002779F2"/>
    <w:rsid w:val="00277B9C"/>
    <w:rsid w:val="00277BD0"/>
    <w:rsid w:val="00280077"/>
    <w:rsid w:val="00280504"/>
    <w:rsid w:val="00280539"/>
    <w:rsid w:val="00280986"/>
    <w:rsid w:val="00280B19"/>
    <w:rsid w:val="00280D74"/>
    <w:rsid w:val="0028100E"/>
    <w:rsid w:val="00281482"/>
    <w:rsid w:val="002817B2"/>
    <w:rsid w:val="002817CC"/>
    <w:rsid w:val="00281846"/>
    <w:rsid w:val="002818A2"/>
    <w:rsid w:val="002821C1"/>
    <w:rsid w:val="002822EF"/>
    <w:rsid w:val="00282310"/>
    <w:rsid w:val="00282738"/>
    <w:rsid w:val="002829E9"/>
    <w:rsid w:val="00282E81"/>
    <w:rsid w:val="0028303F"/>
    <w:rsid w:val="002830C7"/>
    <w:rsid w:val="002837DC"/>
    <w:rsid w:val="00283B50"/>
    <w:rsid w:val="00283E22"/>
    <w:rsid w:val="00283EB6"/>
    <w:rsid w:val="002842E5"/>
    <w:rsid w:val="00284494"/>
    <w:rsid w:val="00284A9C"/>
    <w:rsid w:val="00284CD7"/>
    <w:rsid w:val="00285B0E"/>
    <w:rsid w:val="00285B9D"/>
    <w:rsid w:val="00285E22"/>
    <w:rsid w:val="00286384"/>
    <w:rsid w:val="00286DB6"/>
    <w:rsid w:val="00287274"/>
    <w:rsid w:val="00287378"/>
    <w:rsid w:val="00287433"/>
    <w:rsid w:val="00287704"/>
    <w:rsid w:val="00287926"/>
    <w:rsid w:val="00287B20"/>
    <w:rsid w:val="00287E85"/>
    <w:rsid w:val="00290423"/>
    <w:rsid w:val="00290CBA"/>
    <w:rsid w:val="00290CCA"/>
    <w:rsid w:val="00291147"/>
    <w:rsid w:val="00291EBF"/>
    <w:rsid w:val="00291F40"/>
    <w:rsid w:val="00292269"/>
    <w:rsid w:val="0029266F"/>
    <w:rsid w:val="00292C26"/>
    <w:rsid w:val="00292D3F"/>
    <w:rsid w:val="002935CB"/>
    <w:rsid w:val="0029379A"/>
    <w:rsid w:val="002938B7"/>
    <w:rsid w:val="00293A8D"/>
    <w:rsid w:val="00293D64"/>
    <w:rsid w:val="00293D77"/>
    <w:rsid w:val="0029424C"/>
    <w:rsid w:val="002944C3"/>
    <w:rsid w:val="0029458C"/>
    <w:rsid w:val="0029487D"/>
    <w:rsid w:val="0029488D"/>
    <w:rsid w:val="002952D2"/>
    <w:rsid w:val="002956F8"/>
    <w:rsid w:val="00295B9D"/>
    <w:rsid w:val="00295D57"/>
    <w:rsid w:val="00296140"/>
    <w:rsid w:val="00296289"/>
    <w:rsid w:val="00296303"/>
    <w:rsid w:val="0029690C"/>
    <w:rsid w:val="00297548"/>
    <w:rsid w:val="002975A7"/>
    <w:rsid w:val="0029775E"/>
    <w:rsid w:val="002977D3"/>
    <w:rsid w:val="00297B62"/>
    <w:rsid w:val="00297DB3"/>
    <w:rsid w:val="00297FF9"/>
    <w:rsid w:val="002A0174"/>
    <w:rsid w:val="002A0238"/>
    <w:rsid w:val="002A08F7"/>
    <w:rsid w:val="002A14D5"/>
    <w:rsid w:val="002A1750"/>
    <w:rsid w:val="002A1877"/>
    <w:rsid w:val="002A1A23"/>
    <w:rsid w:val="002A1CD8"/>
    <w:rsid w:val="002A2330"/>
    <w:rsid w:val="002A2393"/>
    <w:rsid w:val="002A3840"/>
    <w:rsid w:val="002A3ABC"/>
    <w:rsid w:val="002A3D15"/>
    <w:rsid w:val="002A3DF8"/>
    <w:rsid w:val="002A4256"/>
    <w:rsid w:val="002A474F"/>
    <w:rsid w:val="002A485F"/>
    <w:rsid w:val="002A5152"/>
    <w:rsid w:val="002A52A1"/>
    <w:rsid w:val="002A52A3"/>
    <w:rsid w:val="002A52AD"/>
    <w:rsid w:val="002A608D"/>
    <w:rsid w:val="002A6939"/>
    <w:rsid w:val="002A6B18"/>
    <w:rsid w:val="002A6B8C"/>
    <w:rsid w:val="002A70D9"/>
    <w:rsid w:val="002A79C6"/>
    <w:rsid w:val="002A7EEC"/>
    <w:rsid w:val="002B0104"/>
    <w:rsid w:val="002B0570"/>
    <w:rsid w:val="002B0831"/>
    <w:rsid w:val="002B09C6"/>
    <w:rsid w:val="002B0A88"/>
    <w:rsid w:val="002B0B84"/>
    <w:rsid w:val="002B1222"/>
    <w:rsid w:val="002B1273"/>
    <w:rsid w:val="002B14EF"/>
    <w:rsid w:val="002B1623"/>
    <w:rsid w:val="002B181B"/>
    <w:rsid w:val="002B1BD1"/>
    <w:rsid w:val="002B1EB9"/>
    <w:rsid w:val="002B215D"/>
    <w:rsid w:val="002B2577"/>
    <w:rsid w:val="002B2BFA"/>
    <w:rsid w:val="002B2E93"/>
    <w:rsid w:val="002B2F09"/>
    <w:rsid w:val="002B3093"/>
    <w:rsid w:val="002B3183"/>
    <w:rsid w:val="002B332C"/>
    <w:rsid w:val="002B33F9"/>
    <w:rsid w:val="002B3A9E"/>
    <w:rsid w:val="002B3AB5"/>
    <w:rsid w:val="002B3AC6"/>
    <w:rsid w:val="002B3B5D"/>
    <w:rsid w:val="002B4602"/>
    <w:rsid w:val="002B4614"/>
    <w:rsid w:val="002B4906"/>
    <w:rsid w:val="002B49B9"/>
    <w:rsid w:val="002B49FE"/>
    <w:rsid w:val="002B4C39"/>
    <w:rsid w:val="002B54FF"/>
    <w:rsid w:val="002B5542"/>
    <w:rsid w:val="002B559C"/>
    <w:rsid w:val="002B5A2E"/>
    <w:rsid w:val="002B5B23"/>
    <w:rsid w:val="002B5C66"/>
    <w:rsid w:val="002B5F21"/>
    <w:rsid w:val="002B60D4"/>
    <w:rsid w:val="002B618C"/>
    <w:rsid w:val="002B6755"/>
    <w:rsid w:val="002B6DB2"/>
    <w:rsid w:val="002B6F70"/>
    <w:rsid w:val="002B73F1"/>
    <w:rsid w:val="002B746D"/>
    <w:rsid w:val="002B7638"/>
    <w:rsid w:val="002B7868"/>
    <w:rsid w:val="002B7E54"/>
    <w:rsid w:val="002B7ECE"/>
    <w:rsid w:val="002C01AF"/>
    <w:rsid w:val="002C05B8"/>
    <w:rsid w:val="002C0803"/>
    <w:rsid w:val="002C0B9C"/>
    <w:rsid w:val="002C0DF6"/>
    <w:rsid w:val="002C1028"/>
    <w:rsid w:val="002C1BC4"/>
    <w:rsid w:val="002C1BD8"/>
    <w:rsid w:val="002C22D3"/>
    <w:rsid w:val="002C2452"/>
    <w:rsid w:val="002C2C60"/>
    <w:rsid w:val="002C2CE4"/>
    <w:rsid w:val="002C35E6"/>
    <w:rsid w:val="002C36E3"/>
    <w:rsid w:val="002C3796"/>
    <w:rsid w:val="002C37C4"/>
    <w:rsid w:val="002C38CC"/>
    <w:rsid w:val="002C3BE4"/>
    <w:rsid w:val="002C3E8C"/>
    <w:rsid w:val="002C3F20"/>
    <w:rsid w:val="002C3F96"/>
    <w:rsid w:val="002C4042"/>
    <w:rsid w:val="002C4047"/>
    <w:rsid w:val="002C41F0"/>
    <w:rsid w:val="002C42FE"/>
    <w:rsid w:val="002C44F4"/>
    <w:rsid w:val="002C461B"/>
    <w:rsid w:val="002C48A5"/>
    <w:rsid w:val="002C4F7A"/>
    <w:rsid w:val="002C5355"/>
    <w:rsid w:val="002C5446"/>
    <w:rsid w:val="002C5483"/>
    <w:rsid w:val="002C5A10"/>
    <w:rsid w:val="002C5CF8"/>
    <w:rsid w:val="002C5FA9"/>
    <w:rsid w:val="002C64C4"/>
    <w:rsid w:val="002C6817"/>
    <w:rsid w:val="002C68E2"/>
    <w:rsid w:val="002C6E79"/>
    <w:rsid w:val="002C7088"/>
    <w:rsid w:val="002C71AE"/>
    <w:rsid w:val="002C71C1"/>
    <w:rsid w:val="002C73C4"/>
    <w:rsid w:val="002C78A8"/>
    <w:rsid w:val="002C78CC"/>
    <w:rsid w:val="002C7A2F"/>
    <w:rsid w:val="002C7F39"/>
    <w:rsid w:val="002D0209"/>
    <w:rsid w:val="002D0463"/>
    <w:rsid w:val="002D0922"/>
    <w:rsid w:val="002D0A3F"/>
    <w:rsid w:val="002D0BA8"/>
    <w:rsid w:val="002D130D"/>
    <w:rsid w:val="002D134F"/>
    <w:rsid w:val="002D1375"/>
    <w:rsid w:val="002D1951"/>
    <w:rsid w:val="002D2156"/>
    <w:rsid w:val="002D25A2"/>
    <w:rsid w:val="002D29FD"/>
    <w:rsid w:val="002D2A34"/>
    <w:rsid w:val="002D2A40"/>
    <w:rsid w:val="002D3089"/>
    <w:rsid w:val="002D327E"/>
    <w:rsid w:val="002D37EA"/>
    <w:rsid w:val="002D37F1"/>
    <w:rsid w:val="002D3975"/>
    <w:rsid w:val="002D39F7"/>
    <w:rsid w:val="002D3AFB"/>
    <w:rsid w:val="002D3EE9"/>
    <w:rsid w:val="002D3F4A"/>
    <w:rsid w:val="002D41D3"/>
    <w:rsid w:val="002D424E"/>
    <w:rsid w:val="002D4C79"/>
    <w:rsid w:val="002D4EC3"/>
    <w:rsid w:val="002D535E"/>
    <w:rsid w:val="002D5540"/>
    <w:rsid w:val="002D5D12"/>
    <w:rsid w:val="002D5E3B"/>
    <w:rsid w:val="002D5EC3"/>
    <w:rsid w:val="002D6125"/>
    <w:rsid w:val="002D622B"/>
    <w:rsid w:val="002D6271"/>
    <w:rsid w:val="002D62DC"/>
    <w:rsid w:val="002D670E"/>
    <w:rsid w:val="002D7417"/>
    <w:rsid w:val="002D7884"/>
    <w:rsid w:val="002D79FF"/>
    <w:rsid w:val="002D7CBC"/>
    <w:rsid w:val="002E0172"/>
    <w:rsid w:val="002E0580"/>
    <w:rsid w:val="002E07C7"/>
    <w:rsid w:val="002E07DF"/>
    <w:rsid w:val="002E0C21"/>
    <w:rsid w:val="002E1156"/>
    <w:rsid w:val="002E1439"/>
    <w:rsid w:val="002E198E"/>
    <w:rsid w:val="002E19E0"/>
    <w:rsid w:val="002E1BD4"/>
    <w:rsid w:val="002E1C0E"/>
    <w:rsid w:val="002E2288"/>
    <w:rsid w:val="002E281C"/>
    <w:rsid w:val="002E2A7D"/>
    <w:rsid w:val="002E2A88"/>
    <w:rsid w:val="002E2E3C"/>
    <w:rsid w:val="002E2FFB"/>
    <w:rsid w:val="002E34A0"/>
    <w:rsid w:val="002E3947"/>
    <w:rsid w:val="002E3D9D"/>
    <w:rsid w:val="002E4415"/>
    <w:rsid w:val="002E44BC"/>
    <w:rsid w:val="002E46C4"/>
    <w:rsid w:val="002E484E"/>
    <w:rsid w:val="002E49CA"/>
    <w:rsid w:val="002E4BA9"/>
    <w:rsid w:val="002E4C83"/>
    <w:rsid w:val="002E4E26"/>
    <w:rsid w:val="002E544E"/>
    <w:rsid w:val="002E56B5"/>
    <w:rsid w:val="002E5977"/>
    <w:rsid w:val="002E5C80"/>
    <w:rsid w:val="002E5E4E"/>
    <w:rsid w:val="002E5EA6"/>
    <w:rsid w:val="002E6044"/>
    <w:rsid w:val="002E684B"/>
    <w:rsid w:val="002E68F4"/>
    <w:rsid w:val="002E6BCE"/>
    <w:rsid w:val="002E6EB9"/>
    <w:rsid w:val="002E70C8"/>
    <w:rsid w:val="002E7345"/>
    <w:rsid w:val="002E73B2"/>
    <w:rsid w:val="002E748C"/>
    <w:rsid w:val="002E75E3"/>
    <w:rsid w:val="002E7BBF"/>
    <w:rsid w:val="002E7D23"/>
    <w:rsid w:val="002E7D56"/>
    <w:rsid w:val="002E7FBB"/>
    <w:rsid w:val="002F0A53"/>
    <w:rsid w:val="002F0C8E"/>
    <w:rsid w:val="002F0D17"/>
    <w:rsid w:val="002F14BE"/>
    <w:rsid w:val="002F1ECB"/>
    <w:rsid w:val="002F20F5"/>
    <w:rsid w:val="002F282A"/>
    <w:rsid w:val="002F29BE"/>
    <w:rsid w:val="002F302D"/>
    <w:rsid w:val="002F3149"/>
    <w:rsid w:val="002F322E"/>
    <w:rsid w:val="002F363F"/>
    <w:rsid w:val="002F370B"/>
    <w:rsid w:val="002F3DDF"/>
    <w:rsid w:val="002F3DF2"/>
    <w:rsid w:val="002F4410"/>
    <w:rsid w:val="002F44A1"/>
    <w:rsid w:val="002F4654"/>
    <w:rsid w:val="002F466E"/>
    <w:rsid w:val="002F49E6"/>
    <w:rsid w:val="002F4BC3"/>
    <w:rsid w:val="002F4C64"/>
    <w:rsid w:val="002F4CD0"/>
    <w:rsid w:val="002F4F5C"/>
    <w:rsid w:val="002F5060"/>
    <w:rsid w:val="002F51F1"/>
    <w:rsid w:val="002F540E"/>
    <w:rsid w:val="002F57A1"/>
    <w:rsid w:val="002F5991"/>
    <w:rsid w:val="002F5FDC"/>
    <w:rsid w:val="002F60C2"/>
    <w:rsid w:val="002F615D"/>
    <w:rsid w:val="002F63FE"/>
    <w:rsid w:val="002F6746"/>
    <w:rsid w:val="002F68F3"/>
    <w:rsid w:val="002F7393"/>
    <w:rsid w:val="002F756E"/>
    <w:rsid w:val="002F7D4F"/>
    <w:rsid w:val="002F7EED"/>
    <w:rsid w:val="003001DD"/>
    <w:rsid w:val="0030028E"/>
    <w:rsid w:val="00300546"/>
    <w:rsid w:val="00300C4E"/>
    <w:rsid w:val="003012E8"/>
    <w:rsid w:val="0030140E"/>
    <w:rsid w:val="003015A6"/>
    <w:rsid w:val="00301F3D"/>
    <w:rsid w:val="003022A9"/>
    <w:rsid w:val="0030265B"/>
    <w:rsid w:val="00302725"/>
    <w:rsid w:val="00302780"/>
    <w:rsid w:val="003027DB"/>
    <w:rsid w:val="003028AA"/>
    <w:rsid w:val="00302AB0"/>
    <w:rsid w:val="00302B66"/>
    <w:rsid w:val="00302D41"/>
    <w:rsid w:val="003032AA"/>
    <w:rsid w:val="0030342E"/>
    <w:rsid w:val="00303686"/>
    <w:rsid w:val="003039C7"/>
    <w:rsid w:val="00303F28"/>
    <w:rsid w:val="00304061"/>
    <w:rsid w:val="00304067"/>
    <w:rsid w:val="0030414A"/>
    <w:rsid w:val="0030431F"/>
    <w:rsid w:val="0030455A"/>
    <w:rsid w:val="003046A5"/>
    <w:rsid w:val="00304846"/>
    <w:rsid w:val="00304CEE"/>
    <w:rsid w:val="00304DBC"/>
    <w:rsid w:val="0030597B"/>
    <w:rsid w:val="00305AEF"/>
    <w:rsid w:val="00305BD9"/>
    <w:rsid w:val="00305DE0"/>
    <w:rsid w:val="00305F17"/>
    <w:rsid w:val="003060F0"/>
    <w:rsid w:val="0030635F"/>
    <w:rsid w:val="003065F7"/>
    <w:rsid w:val="00306E89"/>
    <w:rsid w:val="0030722C"/>
    <w:rsid w:val="00307305"/>
    <w:rsid w:val="0030730C"/>
    <w:rsid w:val="00307967"/>
    <w:rsid w:val="00307C9E"/>
    <w:rsid w:val="00307D94"/>
    <w:rsid w:val="00310C14"/>
    <w:rsid w:val="00311534"/>
    <w:rsid w:val="0031155D"/>
    <w:rsid w:val="00311875"/>
    <w:rsid w:val="00311BCD"/>
    <w:rsid w:val="00311C5A"/>
    <w:rsid w:val="00311C8A"/>
    <w:rsid w:val="00311EE2"/>
    <w:rsid w:val="0031205A"/>
    <w:rsid w:val="00312328"/>
    <w:rsid w:val="0031300B"/>
    <w:rsid w:val="0031300E"/>
    <w:rsid w:val="003134A3"/>
    <w:rsid w:val="00313520"/>
    <w:rsid w:val="00313771"/>
    <w:rsid w:val="00313E5C"/>
    <w:rsid w:val="00314385"/>
    <w:rsid w:val="00314418"/>
    <w:rsid w:val="003147D1"/>
    <w:rsid w:val="003151BD"/>
    <w:rsid w:val="003157ED"/>
    <w:rsid w:val="0031584F"/>
    <w:rsid w:val="00315A17"/>
    <w:rsid w:val="00315A88"/>
    <w:rsid w:val="00315B77"/>
    <w:rsid w:val="00315B84"/>
    <w:rsid w:val="00316353"/>
    <w:rsid w:val="00316559"/>
    <w:rsid w:val="0031661C"/>
    <w:rsid w:val="00316A95"/>
    <w:rsid w:val="00317266"/>
    <w:rsid w:val="003173A9"/>
    <w:rsid w:val="003173FC"/>
    <w:rsid w:val="003178B3"/>
    <w:rsid w:val="00317DB4"/>
    <w:rsid w:val="0032012F"/>
    <w:rsid w:val="00320177"/>
    <w:rsid w:val="003206BD"/>
    <w:rsid w:val="00320BF1"/>
    <w:rsid w:val="00320EC1"/>
    <w:rsid w:val="00321267"/>
    <w:rsid w:val="00321425"/>
    <w:rsid w:val="0032158E"/>
    <w:rsid w:val="003216F7"/>
    <w:rsid w:val="00321731"/>
    <w:rsid w:val="00321B23"/>
    <w:rsid w:val="00321B4D"/>
    <w:rsid w:val="00321BA2"/>
    <w:rsid w:val="00321BE3"/>
    <w:rsid w:val="00321C8B"/>
    <w:rsid w:val="00321CC2"/>
    <w:rsid w:val="00321DCA"/>
    <w:rsid w:val="00322050"/>
    <w:rsid w:val="0032207C"/>
    <w:rsid w:val="003220B4"/>
    <w:rsid w:val="003221C6"/>
    <w:rsid w:val="00322268"/>
    <w:rsid w:val="003223C9"/>
    <w:rsid w:val="0032253E"/>
    <w:rsid w:val="003226E8"/>
    <w:rsid w:val="003228C7"/>
    <w:rsid w:val="00322906"/>
    <w:rsid w:val="00322AEA"/>
    <w:rsid w:val="00322C1E"/>
    <w:rsid w:val="003235BC"/>
    <w:rsid w:val="00323F6F"/>
    <w:rsid w:val="00324902"/>
    <w:rsid w:val="00324C97"/>
    <w:rsid w:val="00324CD3"/>
    <w:rsid w:val="003250CE"/>
    <w:rsid w:val="00325197"/>
    <w:rsid w:val="003251D8"/>
    <w:rsid w:val="003254CD"/>
    <w:rsid w:val="00325D7F"/>
    <w:rsid w:val="00325F11"/>
    <w:rsid w:val="0032698D"/>
    <w:rsid w:val="003269BE"/>
    <w:rsid w:val="00326BB1"/>
    <w:rsid w:val="00326D2B"/>
    <w:rsid w:val="00326F89"/>
    <w:rsid w:val="003271FB"/>
    <w:rsid w:val="00327224"/>
    <w:rsid w:val="003272C1"/>
    <w:rsid w:val="00327556"/>
    <w:rsid w:val="0032799D"/>
    <w:rsid w:val="00327DF1"/>
    <w:rsid w:val="00327E64"/>
    <w:rsid w:val="00330110"/>
    <w:rsid w:val="003305A5"/>
    <w:rsid w:val="0033068D"/>
    <w:rsid w:val="00330955"/>
    <w:rsid w:val="00330A47"/>
    <w:rsid w:val="0033138B"/>
    <w:rsid w:val="003316E3"/>
    <w:rsid w:val="00331840"/>
    <w:rsid w:val="00331B61"/>
    <w:rsid w:val="00331E19"/>
    <w:rsid w:val="0033206B"/>
    <w:rsid w:val="00332080"/>
    <w:rsid w:val="00332094"/>
    <w:rsid w:val="003328CC"/>
    <w:rsid w:val="00332A39"/>
    <w:rsid w:val="00332AEF"/>
    <w:rsid w:val="00332F5D"/>
    <w:rsid w:val="0033310D"/>
    <w:rsid w:val="00333117"/>
    <w:rsid w:val="00333430"/>
    <w:rsid w:val="003337B4"/>
    <w:rsid w:val="00333C70"/>
    <w:rsid w:val="00334064"/>
    <w:rsid w:val="003341A1"/>
    <w:rsid w:val="0033420C"/>
    <w:rsid w:val="0033434A"/>
    <w:rsid w:val="00334576"/>
    <w:rsid w:val="00334B97"/>
    <w:rsid w:val="00334E02"/>
    <w:rsid w:val="00334EC7"/>
    <w:rsid w:val="00334FA1"/>
    <w:rsid w:val="00335082"/>
    <w:rsid w:val="003351D0"/>
    <w:rsid w:val="0033542F"/>
    <w:rsid w:val="0033560C"/>
    <w:rsid w:val="00335672"/>
    <w:rsid w:val="003356F4"/>
    <w:rsid w:val="00335A9C"/>
    <w:rsid w:val="00335B6D"/>
    <w:rsid w:val="00335F96"/>
    <w:rsid w:val="003360B7"/>
    <w:rsid w:val="00336677"/>
    <w:rsid w:val="00336710"/>
    <w:rsid w:val="0033673D"/>
    <w:rsid w:val="00336799"/>
    <w:rsid w:val="00336F22"/>
    <w:rsid w:val="00336F60"/>
    <w:rsid w:val="0033711F"/>
    <w:rsid w:val="003372A2"/>
    <w:rsid w:val="0033745C"/>
    <w:rsid w:val="00337603"/>
    <w:rsid w:val="00337919"/>
    <w:rsid w:val="0034028A"/>
    <w:rsid w:val="003407DD"/>
    <w:rsid w:val="003407E5"/>
    <w:rsid w:val="0034084F"/>
    <w:rsid w:val="00340FE4"/>
    <w:rsid w:val="003415E3"/>
    <w:rsid w:val="00341649"/>
    <w:rsid w:val="0034187B"/>
    <w:rsid w:val="00341A21"/>
    <w:rsid w:val="00341B41"/>
    <w:rsid w:val="00341B6D"/>
    <w:rsid w:val="00341B97"/>
    <w:rsid w:val="0034247E"/>
    <w:rsid w:val="00342A36"/>
    <w:rsid w:val="00342DF1"/>
    <w:rsid w:val="00343568"/>
    <w:rsid w:val="003437F0"/>
    <w:rsid w:val="0034409D"/>
    <w:rsid w:val="00345164"/>
    <w:rsid w:val="00345EDA"/>
    <w:rsid w:val="00345F94"/>
    <w:rsid w:val="003460B2"/>
    <w:rsid w:val="00346136"/>
    <w:rsid w:val="003461F6"/>
    <w:rsid w:val="003462CB"/>
    <w:rsid w:val="00346708"/>
    <w:rsid w:val="00346798"/>
    <w:rsid w:val="003468DA"/>
    <w:rsid w:val="003469DE"/>
    <w:rsid w:val="00346A07"/>
    <w:rsid w:val="00346E30"/>
    <w:rsid w:val="00346F9B"/>
    <w:rsid w:val="00347061"/>
    <w:rsid w:val="003473C3"/>
    <w:rsid w:val="003473D0"/>
    <w:rsid w:val="003474FD"/>
    <w:rsid w:val="00347897"/>
    <w:rsid w:val="00347BEA"/>
    <w:rsid w:val="00347F45"/>
    <w:rsid w:val="003502BE"/>
    <w:rsid w:val="003506DC"/>
    <w:rsid w:val="00350DA8"/>
    <w:rsid w:val="00350E0B"/>
    <w:rsid w:val="00350ED5"/>
    <w:rsid w:val="0035108A"/>
    <w:rsid w:val="003511FD"/>
    <w:rsid w:val="0035156C"/>
    <w:rsid w:val="003519B0"/>
    <w:rsid w:val="00351A47"/>
    <w:rsid w:val="00351B0B"/>
    <w:rsid w:val="00351D12"/>
    <w:rsid w:val="00351FC6"/>
    <w:rsid w:val="0035204C"/>
    <w:rsid w:val="00352247"/>
    <w:rsid w:val="00352462"/>
    <w:rsid w:val="00352CB2"/>
    <w:rsid w:val="00353215"/>
    <w:rsid w:val="00353413"/>
    <w:rsid w:val="0035366C"/>
    <w:rsid w:val="003537D1"/>
    <w:rsid w:val="00353DD4"/>
    <w:rsid w:val="00353E24"/>
    <w:rsid w:val="003544E8"/>
    <w:rsid w:val="00354979"/>
    <w:rsid w:val="003549A3"/>
    <w:rsid w:val="00354C10"/>
    <w:rsid w:val="00354F16"/>
    <w:rsid w:val="003550F4"/>
    <w:rsid w:val="003554DA"/>
    <w:rsid w:val="00355BDD"/>
    <w:rsid w:val="00355D55"/>
    <w:rsid w:val="00355E0F"/>
    <w:rsid w:val="0035600C"/>
    <w:rsid w:val="003561C2"/>
    <w:rsid w:val="0035627E"/>
    <w:rsid w:val="00356374"/>
    <w:rsid w:val="00356609"/>
    <w:rsid w:val="00356716"/>
    <w:rsid w:val="00356741"/>
    <w:rsid w:val="00357478"/>
    <w:rsid w:val="003574B3"/>
    <w:rsid w:val="003575AE"/>
    <w:rsid w:val="00360241"/>
    <w:rsid w:val="00360294"/>
    <w:rsid w:val="00360872"/>
    <w:rsid w:val="00360CC6"/>
    <w:rsid w:val="00361439"/>
    <w:rsid w:val="003619D1"/>
    <w:rsid w:val="00362748"/>
    <w:rsid w:val="00362B27"/>
    <w:rsid w:val="00362CD7"/>
    <w:rsid w:val="00362F43"/>
    <w:rsid w:val="00363097"/>
    <w:rsid w:val="00363191"/>
    <w:rsid w:val="00363217"/>
    <w:rsid w:val="00363607"/>
    <w:rsid w:val="00363751"/>
    <w:rsid w:val="003637D9"/>
    <w:rsid w:val="00363820"/>
    <w:rsid w:val="00363934"/>
    <w:rsid w:val="003645BC"/>
    <w:rsid w:val="0036471F"/>
    <w:rsid w:val="00364DEB"/>
    <w:rsid w:val="003650FD"/>
    <w:rsid w:val="00365650"/>
    <w:rsid w:val="0036615F"/>
    <w:rsid w:val="003662FF"/>
    <w:rsid w:val="0036683C"/>
    <w:rsid w:val="00366851"/>
    <w:rsid w:val="0036697A"/>
    <w:rsid w:val="00366A36"/>
    <w:rsid w:val="0036766A"/>
    <w:rsid w:val="00367A8E"/>
    <w:rsid w:val="00367B22"/>
    <w:rsid w:val="00367B52"/>
    <w:rsid w:val="00367B69"/>
    <w:rsid w:val="00367CB1"/>
    <w:rsid w:val="00367DF5"/>
    <w:rsid w:val="003702EA"/>
    <w:rsid w:val="003707EF"/>
    <w:rsid w:val="00370854"/>
    <w:rsid w:val="0037108F"/>
    <w:rsid w:val="0037119C"/>
    <w:rsid w:val="00371354"/>
    <w:rsid w:val="0037164B"/>
    <w:rsid w:val="00371806"/>
    <w:rsid w:val="00371AD0"/>
    <w:rsid w:val="00371F01"/>
    <w:rsid w:val="00372520"/>
    <w:rsid w:val="003728AB"/>
    <w:rsid w:val="00372CB7"/>
    <w:rsid w:val="00372D52"/>
    <w:rsid w:val="00372F15"/>
    <w:rsid w:val="00373031"/>
    <w:rsid w:val="003733BF"/>
    <w:rsid w:val="003737B0"/>
    <w:rsid w:val="00373969"/>
    <w:rsid w:val="00374339"/>
    <w:rsid w:val="0037450A"/>
    <w:rsid w:val="003745F5"/>
    <w:rsid w:val="00374D87"/>
    <w:rsid w:val="00375CB8"/>
    <w:rsid w:val="00375FA6"/>
    <w:rsid w:val="003760C4"/>
    <w:rsid w:val="00376220"/>
    <w:rsid w:val="003763E1"/>
    <w:rsid w:val="00376537"/>
    <w:rsid w:val="003765B3"/>
    <w:rsid w:val="003765E6"/>
    <w:rsid w:val="00376836"/>
    <w:rsid w:val="00376D0E"/>
    <w:rsid w:val="00376D91"/>
    <w:rsid w:val="003770C0"/>
    <w:rsid w:val="003774D7"/>
    <w:rsid w:val="00377579"/>
    <w:rsid w:val="003776A2"/>
    <w:rsid w:val="0037783B"/>
    <w:rsid w:val="00377A1A"/>
    <w:rsid w:val="00380182"/>
    <w:rsid w:val="00380214"/>
    <w:rsid w:val="00380331"/>
    <w:rsid w:val="003803F3"/>
    <w:rsid w:val="00380A2F"/>
    <w:rsid w:val="00380D9D"/>
    <w:rsid w:val="00380FF8"/>
    <w:rsid w:val="00381693"/>
    <w:rsid w:val="00381923"/>
    <w:rsid w:val="00381D4A"/>
    <w:rsid w:val="00381EDA"/>
    <w:rsid w:val="00381F03"/>
    <w:rsid w:val="003820A4"/>
    <w:rsid w:val="0038219C"/>
    <w:rsid w:val="003822A7"/>
    <w:rsid w:val="00382990"/>
    <w:rsid w:val="00382B29"/>
    <w:rsid w:val="00382C17"/>
    <w:rsid w:val="00382D2F"/>
    <w:rsid w:val="00382E43"/>
    <w:rsid w:val="00383089"/>
    <w:rsid w:val="003830AE"/>
    <w:rsid w:val="00383123"/>
    <w:rsid w:val="00383164"/>
    <w:rsid w:val="003834E8"/>
    <w:rsid w:val="00383570"/>
    <w:rsid w:val="003839D6"/>
    <w:rsid w:val="00384593"/>
    <w:rsid w:val="003846F2"/>
    <w:rsid w:val="0038485E"/>
    <w:rsid w:val="00384DDA"/>
    <w:rsid w:val="00384E52"/>
    <w:rsid w:val="0038524B"/>
    <w:rsid w:val="00385252"/>
    <w:rsid w:val="003855E7"/>
    <w:rsid w:val="00385AF6"/>
    <w:rsid w:val="00385C5A"/>
    <w:rsid w:val="003865BB"/>
    <w:rsid w:val="003865EE"/>
    <w:rsid w:val="00386742"/>
    <w:rsid w:val="00386CAB"/>
    <w:rsid w:val="00386D30"/>
    <w:rsid w:val="0038763D"/>
    <w:rsid w:val="00387641"/>
    <w:rsid w:val="0038770A"/>
    <w:rsid w:val="00387908"/>
    <w:rsid w:val="00387AF7"/>
    <w:rsid w:val="0039014B"/>
    <w:rsid w:val="003903AC"/>
    <w:rsid w:val="003907B7"/>
    <w:rsid w:val="00390908"/>
    <w:rsid w:val="00390AFF"/>
    <w:rsid w:val="00390F13"/>
    <w:rsid w:val="003911B7"/>
    <w:rsid w:val="00391338"/>
    <w:rsid w:val="003915EF"/>
    <w:rsid w:val="003916D0"/>
    <w:rsid w:val="00391805"/>
    <w:rsid w:val="003920BA"/>
    <w:rsid w:val="00392114"/>
    <w:rsid w:val="00392953"/>
    <w:rsid w:val="00392EDB"/>
    <w:rsid w:val="003932BC"/>
    <w:rsid w:val="00393425"/>
    <w:rsid w:val="00393A65"/>
    <w:rsid w:val="00393B6F"/>
    <w:rsid w:val="00393BBA"/>
    <w:rsid w:val="00393DF1"/>
    <w:rsid w:val="00393E06"/>
    <w:rsid w:val="0039420A"/>
    <w:rsid w:val="0039495C"/>
    <w:rsid w:val="00394966"/>
    <w:rsid w:val="00394AF9"/>
    <w:rsid w:val="00394DF5"/>
    <w:rsid w:val="00394FF9"/>
    <w:rsid w:val="0039556D"/>
    <w:rsid w:val="003955E0"/>
    <w:rsid w:val="0039568B"/>
    <w:rsid w:val="00395792"/>
    <w:rsid w:val="00395823"/>
    <w:rsid w:val="00395CE1"/>
    <w:rsid w:val="00395E14"/>
    <w:rsid w:val="003962A7"/>
    <w:rsid w:val="0039681B"/>
    <w:rsid w:val="00396EC3"/>
    <w:rsid w:val="00396F59"/>
    <w:rsid w:val="00397484"/>
    <w:rsid w:val="003979B8"/>
    <w:rsid w:val="00397ACD"/>
    <w:rsid w:val="00397F55"/>
    <w:rsid w:val="003A0152"/>
    <w:rsid w:val="003A0201"/>
    <w:rsid w:val="003A0416"/>
    <w:rsid w:val="003A07ED"/>
    <w:rsid w:val="003A087B"/>
    <w:rsid w:val="003A1056"/>
    <w:rsid w:val="003A10F9"/>
    <w:rsid w:val="003A11BE"/>
    <w:rsid w:val="003A16AE"/>
    <w:rsid w:val="003A1C5E"/>
    <w:rsid w:val="003A1DB3"/>
    <w:rsid w:val="003A1F1D"/>
    <w:rsid w:val="003A1F8C"/>
    <w:rsid w:val="003A222B"/>
    <w:rsid w:val="003A25E3"/>
    <w:rsid w:val="003A2662"/>
    <w:rsid w:val="003A285E"/>
    <w:rsid w:val="003A28CF"/>
    <w:rsid w:val="003A2B6B"/>
    <w:rsid w:val="003A332D"/>
    <w:rsid w:val="003A3392"/>
    <w:rsid w:val="003A34F0"/>
    <w:rsid w:val="003A3D24"/>
    <w:rsid w:val="003A3E24"/>
    <w:rsid w:val="003A49FF"/>
    <w:rsid w:val="003A4AB3"/>
    <w:rsid w:val="003A4CD7"/>
    <w:rsid w:val="003A4DD1"/>
    <w:rsid w:val="003A4F4D"/>
    <w:rsid w:val="003A5100"/>
    <w:rsid w:val="003A5AC5"/>
    <w:rsid w:val="003A620A"/>
    <w:rsid w:val="003A6711"/>
    <w:rsid w:val="003A684B"/>
    <w:rsid w:val="003A6CC9"/>
    <w:rsid w:val="003A6E8E"/>
    <w:rsid w:val="003A744D"/>
    <w:rsid w:val="003A780D"/>
    <w:rsid w:val="003A7B20"/>
    <w:rsid w:val="003A7EE1"/>
    <w:rsid w:val="003B000B"/>
    <w:rsid w:val="003B007F"/>
    <w:rsid w:val="003B00D1"/>
    <w:rsid w:val="003B01A1"/>
    <w:rsid w:val="003B05F4"/>
    <w:rsid w:val="003B068E"/>
    <w:rsid w:val="003B0868"/>
    <w:rsid w:val="003B088F"/>
    <w:rsid w:val="003B0EE5"/>
    <w:rsid w:val="003B102B"/>
    <w:rsid w:val="003B128E"/>
    <w:rsid w:val="003B13CA"/>
    <w:rsid w:val="003B14E5"/>
    <w:rsid w:val="003B1C2B"/>
    <w:rsid w:val="003B2013"/>
    <w:rsid w:val="003B2493"/>
    <w:rsid w:val="003B2F97"/>
    <w:rsid w:val="003B324E"/>
    <w:rsid w:val="003B3778"/>
    <w:rsid w:val="003B38F8"/>
    <w:rsid w:val="003B445D"/>
    <w:rsid w:val="003B44C3"/>
    <w:rsid w:val="003B4A9B"/>
    <w:rsid w:val="003B4DAB"/>
    <w:rsid w:val="003B4FD4"/>
    <w:rsid w:val="003B5099"/>
    <w:rsid w:val="003B51ED"/>
    <w:rsid w:val="003B55D9"/>
    <w:rsid w:val="003B61E6"/>
    <w:rsid w:val="003B704E"/>
    <w:rsid w:val="003B7858"/>
    <w:rsid w:val="003B78C1"/>
    <w:rsid w:val="003B7DEA"/>
    <w:rsid w:val="003C01BF"/>
    <w:rsid w:val="003C030C"/>
    <w:rsid w:val="003C0446"/>
    <w:rsid w:val="003C0488"/>
    <w:rsid w:val="003C09D1"/>
    <w:rsid w:val="003C09DD"/>
    <w:rsid w:val="003C0C50"/>
    <w:rsid w:val="003C0CDD"/>
    <w:rsid w:val="003C14AA"/>
    <w:rsid w:val="003C15A9"/>
    <w:rsid w:val="003C17E4"/>
    <w:rsid w:val="003C1AB3"/>
    <w:rsid w:val="003C1C39"/>
    <w:rsid w:val="003C1C58"/>
    <w:rsid w:val="003C1DC0"/>
    <w:rsid w:val="003C1FD9"/>
    <w:rsid w:val="003C2FFA"/>
    <w:rsid w:val="003C306E"/>
    <w:rsid w:val="003C30A7"/>
    <w:rsid w:val="003C3B2B"/>
    <w:rsid w:val="003C3C21"/>
    <w:rsid w:val="003C3DAB"/>
    <w:rsid w:val="003C3F10"/>
    <w:rsid w:val="003C4037"/>
    <w:rsid w:val="003C42E3"/>
    <w:rsid w:val="003C4394"/>
    <w:rsid w:val="003C445A"/>
    <w:rsid w:val="003C4973"/>
    <w:rsid w:val="003C4DFD"/>
    <w:rsid w:val="003C4E76"/>
    <w:rsid w:val="003C4EC9"/>
    <w:rsid w:val="003C5653"/>
    <w:rsid w:val="003C5A34"/>
    <w:rsid w:val="003C5E7D"/>
    <w:rsid w:val="003C60AD"/>
    <w:rsid w:val="003C6163"/>
    <w:rsid w:val="003C62EC"/>
    <w:rsid w:val="003C6535"/>
    <w:rsid w:val="003C6937"/>
    <w:rsid w:val="003C71A0"/>
    <w:rsid w:val="003C74BE"/>
    <w:rsid w:val="003C74F1"/>
    <w:rsid w:val="003C772F"/>
    <w:rsid w:val="003C7737"/>
    <w:rsid w:val="003C7B93"/>
    <w:rsid w:val="003C7CDD"/>
    <w:rsid w:val="003C7ED4"/>
    <w:rsid w:val="003D005D"/>
    <w:rsid w:val="003D0B6A"/>
    <w:rsid w:val="003D18A4"/>
    <w:rsid w:val="003D18F0"/>
    <w:rsid w:val="003D19B1"/>
    <w:rsid w:val="003D1BF4"/>
    <w:rsid w:val="003D1C5F"/>
    <w:rsid w:val="003D2491"/>
    <w:rsid w:val="003D28A3"/>
    <w:rsid w:val="003D30EC"/>
    <w:rsid w:val="003D3181"/>
    <w:rsid w:val="003D35B9"/>
    <w:rsid w:val="003D3AD4"/>
    <w:rsid w:val="003D3B14"/>
    <w:rsid w:val="003D3FCF"/>
    <w:rsid w:val="003D426D"/>
    <w:rsid w:val="003D44DF"/>
    <w:rsid w:val="003D4543"/>
    <w:rsid w:val="003D46EA"/>
    <w:rsid w:val="003D4A11"/>
    <w:rsid w:val="003D4AC4"/>
    <w:rsid w:val="003D4B0C"/>
    <w:rsid w:val="003D4C7C"/>
    <w:rsid w:val="003D4D0C"/>
    <w:rsid w:val="003D4E32"/>
    <w:rsid w:val="003D5632"/>
    <w:rsid w:val="003D56D7"/>
    <w:rsid w:val="003D58EB"/>
    <w:rsid w:val="003D5AD6"/>
    <w:rsid w:val="003D5F87"/>
    <w:rsid w:val="003D6168"/>
    <w:rsid w:val="003D634B"/>
    <w:rsid w:val="003D6403"/>
    <w:rsid w:val="003D6671"/>
    <w:rsid w:val="003D66F5"/>
    <w:rsid w:val="003D6F55"/>
    <w:rsid w:val="003D70E1"/>
    <w:rsid w:val="003D72F8"/>
    <w:rsid w:val="003D7760"/>
    <w:rsid w:val="003D7D2B"/>
    <w:rsid w:val="003D7FAB"/>
    <w:rsid w:val="003E052D"/>
    <w:rsid w:val="003E099B"/>
    <w:rsid w:val="003E0C7C"/>
    <w:rsid w:val="003E10DB"/>
    <w:rsid w:val="003E120F"/>
    <w:rsid w:val="003E1356"/>
    <w:rsid w:val="003E16B1"/>
    <w:rsid w:val="003E1B8E"/>
    <w:rsid w:val="003E1FBE"/>
    <w:rsid w:val="003E22AB"/>
    <w:rsid w:val="003E245A"/>
    <w:rsid w:val="003E256F"/>
    <w:rsid w:val="003E25A4"/>
    <w:rsid w:val="003E35FD"/>
    <w:rsid w:val="003E3D3F"/>
    <w:rsid w:val="003E3FAA"/>
    <w:rsid w:val="003E403A"/>
    <w:rsid w:val="003E407D"/>
    <w:rsid w:val="003E4098"/>
    <w:rsid w:val="003E4190"/>
    <w:rsid w:val="003E435F"/>
    <w:rsid w:val="003E438F"/>
    <w:rsid w:val="003E4CEE"/>
    <w:rsid w:val="003E4DC3"/>
    <w:rsid w:val="003E4DEC"/>
    <w:rsid w:val="003E51A2"/>
    <w:rsid w:val="003E5213"/>
    <w:rsid w:val="003E52FF"/>
    <w:rsid w:val="003E5331"/>
    <w:rsid w:val="003E5760"/>
    <w:rsid w:val="003E593D"/>
    <w:rsid w:val="003E5A1C"/>
    <w:rsid w:val="003E639E"/>
    <w:rsid w:val="003E6489"/>
    <w:rsid w:val="003E6561"/>
    <w:rsid w:val="003E65C0"/>
    <w:rsid w:val="003E6CC2"/>
    <w:rsid w:val="003E707C"/>
    <w:rsid w:val="003E70DD"/>
    <w:rsid w:val="003E75EE"/>
    <w:rsid w:val="003E79B0"/>
    <w:rsid w:val="003E7FC7"/>
    <w:rsid w:val="003F0060"/>
    <w:rsid w:val="003F0119"/>
    <w:rsid w:val="003F0658"/>
    <w:rsid w:val="003F07B0"/>
    <w:rsid w:val="003F095A"/>
    <w:rsid w:val="003F0B5F"/>
    <w:rsid w:val="003F0B7D"/>
    <w:rsid w:val="003F0DE8"/>
    <w:rsid w:val="003F1393"/>
    <w:rsid w:val="003F1457"/>
    <w:rsid w:val="003F15E6"/>
    <w:rsid w:val="003F1BA2"/>
    <w:rsid w:val="003F1E15"/>
    <w:rsid w:val="003F1E4B"/>
    <w:rsid w:val="003F207D"/>
    <w:rsid w:val="003F23E3"/>
    <w:rsid w:val="003F24B7"/>
    <w:rsid w:val="003F2584"/>
    <w:rsid w:val="003F2673"/>
    <w:rsid w:val="003F27E2"/>
    <w:rsid w:val="003F2CB2"/>
    <w:rsid w:val="003F2DD3"/>
    <w:rsid w:val="003F2F60"/>
    <w:rsid w:val="003F31B8"/>
    <w:rsid w:val="003F3310"/>
    <w:rsid w:val="003F3672"/>
    <w:rsid w:val="003F46E3"/>
    <w:rsid w:val="003F482C"/>
    <w:rsid w:val="003F4852"/>
    <w:rsid w:val="003F4907"/>
    <w:rsid w:val="003F4A5C"/>
    <w:rsid w:val="003F4D23"/>
    <w:rsid w:val="003F4D7C"/>
    <w:rsid w:val="003F5226"/>
    <w:rsid w:val="003F5D63"/>
    <w:rsid w:val="003F6556"/>
    <w:rsid w:val="003F7338"/>
    <w:rsid w:val="003F768B"/>
    <w:rsid w:val="003F7B88"/>
    <w:rsid w:val="00400042"/>
    <w:rsid w:val="00400128"/>
    <w:rsid w:val="00400268"/>
    <w:rsid w:val="00400BF7"/>
    <w:rsid w:val="00400CCE"/>
    <w:rsid w:val="004012CD"/>
    <w:rsid w:val="004014F1"/>
    <w:rsid w:val="00401526"/>
    <w:rsid w:val="004015E6"/>
    <w:rsid w:val="004017CB"/>
    <w:rsid w:val="00401A45"/>
    <w:rsid w:val="00401DA0"/>
    <w:rsid w:val="0040210B"/>
    <w:rsid w:val="00402CC9"/>
    <w:rsid w:val="004033C5"/>
    <w:rsid w:val="00403427"/>
    <w:rsid w:val="00403477"/>
    <w:rsid w:val="004035FA"/>
    <w:rsid w:val="00403891"/>
    <w:rsid w:val="00403CAB"/>
    <w:rsid w:val="004047AC"/>
    <w:rsid w:val="00404F90"/>
    <w:rsid w:val="004059DF"/>
    <w:rsid w:val="00405A52"/>
    <w:rsid w:val="00405B25"/>
    <w:rsid w:val="00405C7E"/>
    <w:rsid w:val="00406053"/>
    <w:rsid w:val="004060A2"/>
    <w:rsid w:val="00406113"/>
    <w:rsid w:val="00406A26"/>
    <w:rsid w:val="00406B03"/>
    <w:rsid w:val="00406C0E"/>
    <w:rsid w:val="00406C4A"/>
    <w:rsid w:val="00406F69"/>
    <w:rsid w:val="0040719C"/>
    <w:rsid w:val="00407253"/>
    <w:rsid w:val="00407716"/>
    <w:rsid w:val="0040771F"/>
    <w:rsid w:val="00407AD6"/>
    <w:rsid w:val="00407E50"/>
    <w:rsid w:val="0041070C"/>
    <w:rsid w:val="00410A60"/>
    <w:rsid w:val="00410BE7"/>
    <w:rsid w:val="00410F56"/>
    <w:rsid w:val="00410F92"/>
    <w:rsid w:val="0041130B"/>
    <w:rsid w:val="004113C2"/>
    <w:rsid w:val="00411657"/>
    <w:rsid w:val="00411A36"/>
    <w:rsid w:val="00411CEC"/>
    <w:rsid w:val="00411F5E"/>
    <w:rsid w:val="0041238A"/>
    <w:rsid w:val="0041285D"/>
    <w:rsid w:val="00412A35"/>
    <w:rsid w:val="004134FC"/>
    <w:rsid w:val="00413639"/>
    <w:rsid w:val="00413C14"/>
    <w:rsid w:val="00413E0E"/>
    <w:rsid w:val="00414324"/>
    <w:rsid w:val="0041460C"/>
    <w:rsid w:val="00414F0A"/>
    <w:rsid w:val="00414F18"/>
    <w:rsid w:val="0041574F"/>
    <w:rsid w:val="00415AA6"/>
    <w:rsid w:val="00415FEE"/>
    <w:rsid w:val="00416423"/>
    <w:rsid w:val="0041661A"/>
    <w:rsid w:val="00417650"/>
    <w:rsid w:val="00417A61"/>
    <w:rsid w:val="00417B8B"/>
    <w:rsid w:val="00417C09"/>
    <w:rsid w:val="00417C43"/>
    <w:rsid w:val="00420003"/>
    <w:rsid w:val="00420122"/>
    <w:rsid w:val="0042018C"/>
    <w:rsid w:val="004203DB"/>
    <w:rsid w:val="004203EC"/>
    <w:rsid w:val="004203F5"/>
    <w:rsid w:val="0042079F"/>
    <w:rsid w:val="004208F5"/>
    <w:rsid w:val="00420B14"/>
    <w:rsid w:val="00420DD4"/>
    <w:rsid w:val="004212C0"/>
    <w:rsid w:val="00421707"/>
    <w:rsid w:val="00421881"/>
    <w:rsid w:val="00421A6C"/>
    <w:rsid w:val="00421C74"/>
    <w:rsid w:val="00422B52"/>
    <w:rsid w:val="00422BF7"/>
    <w:rsid w:val="00422F37"/>
    <w:rsid w:val="00423999"/>
    <w:rsid w:val="00423D29"/>
    <w:rsid w:val="00424022"/>
    <w:rsid w:val="004240E8"/>
    <w:rsid w:val="00424151"/>
    <w:rsid w:val="0042419A"/>
    <w:rsid w:val="004241D1"/>
    <w:rsid w:val="004241D4"/>
    <w:rsid w:val="00424218"/>
    <w:rsid w:val="00424523"/>
    <w:rsid w:val="0042464A"/>
    <w:rsid w:val="00424D83"/>
    <w:rsid w:val="00424DFA"/>
    <w:rsid w:val="00425161"/>
    <w:rsid w:val="00425436"/>
    <w:rsid w:val="00425498"/>
    <w:rsid w:val="004255BB"/>
    <w:rsid w:val="004255CC"/>
    <w:rsid w:val="00425C0F"/>
    <w:rsid w:val="00426286"/>
    <w:rsid w:val="0042695C"/>
    <w:rsid w:val="00426DBE"/>
    <w:rsid w:val="00427135"/>
    <w:rsid w:val="0042779E"/>
    <w:rsid w:val="004278FE"/>
    <w:rsid w:val="00427E73"/>
    <w:rsid w:val="00427F36"/>
    <w:rsid w:val="0043001F"/>
    <w:rsid w:val="00430163"/>
    <w:rsid w:val="00430488"/>
    <w:rsid w:val="00430524"/>
    <w:rsid w:val="00430A02"/>
    <w:rsid w:val="00430E4F"/>
    <w:rsid w:val="00431494"/>
    <w:rsid w:val="0043163F"/>
    <w:rsid w:val="004316B6"/>
    <w:rsid w:val="00431712"/>
    <w:rsid w:val="0043190D"/>
    <w:rsid w:val="00431998"/>
    <w:rsid w:val="00431A69"/>
    <w:rsid w:val="00431B97"/>
    <w:rsid w:val="00431EA9"/>
    <w:rsid w:val="004320CC"/>
    <w:rsid w:val="004326B3"/>
    <w:rsid w:val="00432932"/>
    <w:rsid w:val="00432BEA"/>
    <w:rsid w:val="00432C32"/>
    <w:rsid w:val="00432C6D"/>
    <w:rsid w:val="00432E3E"/>
    <w:rsid w:val="00432EA9"/>
    <w:rsid w:val="00433B95"/>
    <w:rsid w:val="00433EAE"/>
    <w:rsid w:val="0043413D"/>
    <w:rsid w:val="004341AA"/>
    <w:rsid w:val="0043455A"/>
    <w:rsid w:val="004346E3"/>
    <w:rsid w:val="00434BA2"/>
    <w:rsid w:val="00434C14"/>
    <w:rsid w:val="00434E64"/>
    <w:rsid w:val="004350FB"/>
    <w:rsid w:val="00435677"/>
    <w:rsid w:val="00435751"/>
    <w:rsid w:val="0043615C"/>
    <w:rsid w:val="004366FA"/>
    <w:rsid w:val="00436834"/>
    <w:rsid w:val="00436A28"/>
    <w:rsid w:val="00436D17"/>
    <w:rsid w:val="00436F32"/>
    <w:rsid w:val="00436F42"/>
    <w:rsid w:val="0043735E"/>
    <w:rsid w:val="0043764F"/>
    <w:rsid w:val="00437760"/>
    <w:rsid w:val="00437AF9"/>
    <w:rsid w:val="00437DF8"/>
    <w:rsid w:val="00437F52"/>
    <w:rsid w:val="00440238"/>
    <w:rsid w:val="004402D7"/>
    <w:rsid w:val="00440365"/>
    <w:rsid w:val="00440393"/>
    <w:rsid w:val="00440450"/>
    <w:rsid w:val="0044069E"/>
    <w:rsid w:val="004413AB"/>
    <w:rsid w:val="004413DF"/>
    <w:rsid w:val="004414C2"/>
    <w:rsid w:val="004414DA"/>
    <w:rsid w:val="00441508"/>
    <w:rsid w:val="00441840"/>
    <w:rsid w:val="0044196B"/>
    <w:rsid w:val="004419CE"/>
    <w:rsid w:val="00442841"/>
    <w:rsid w:val="00442AD7"/>
    <w:rsid w:val="00442D68"/>
    <w:rsid w:val="00442F01"/>
    <w:rsid w:val="00443026"/>
    <w:rsid w:val="00443180"/>
    <w:rsid w:val="004431DB"/>
    <w:rsid w:val="004432BD"/>
    <w:rsid w:val="00443A98"/>
    <w:rsid w:val="0044464E"/>
    <w:rsid w:val="0044474B"/>
    <w:rsid w:val="00444F56"/>
    <w:rsid w:val="0044561D"/>
    <w:rsid w:val="0044579A"/>
    <w:rsid w:val="004457D7"/>
    <w:rsid w:val="00445920"/>
    <w:rsid w:val="00445EDB"/>
    <w:rsid w:val="0044615F"/>
    <w:rsid w:val="004461D6"/>
    <w:rsid w:val="00446333"/>
    <w:rsid w:val="0044672E"/>
    <w:rsid w:val="00447171"/>
    <w:rsid w:val="004471F9"/>
    <w:rsid w:val="00447268"/>
    <w:rsid w:val="00447375"/>
    <w:rsid w:val="00447760"/>
    <w:rsid w:val="00447CDE"/>
    <w:rsid w:val="00447D56"/>
    <w:rsid w:val="00447E81"/>
    <w:rsid w:val="00447FED"/>
    <w:rsid w:val="004501DD"/>
    <w:rsid w:val="004502BD"/>
    <w:rsid w:val="00450582"/>
    <w:rsid w:val="00450C18"/>
    <w:rsid w:val="004510C5"/>
    <w:rsid w:val="00451200"/>
    <w:rsid w:val="00451264"/>
    <w:rsid w:val="004514C7"/>
    <w:rsid w:val="00452317"/>
    <w:rsid w:val="004526BE"/>
    <w:rsid w:val="00452EF2"/>
    <w:rsid w:val="00453058"/>
    <w:rsid w:val="00453111"/>
    <w:rsid w:val="0045375B"/>
    <w:rsid w:val="00453ACD"/>
    <w:rsid w:val="0045405C"/>
    <w:rsid w:val="0045420C"/>
    <w:rsid w:val="0045465D"/>
    <w:rsid w:val="004548C0"/>
    <w:rsid w:val="0045492E"/>
    <w:rsid w:val="00454D5B"/>
    <w:rsid w:val="00455080"/>
    <w:rsid w:val="004550BC"/>
    <w:rsid w:val="004551C3"/>
    <w:rsid w:val="00455356"/>
    <w:rsid w:val="00455538"/>
    <w:rsid w:val="00455967"/>
    <w:rsid w:val="00455A64"/>
    <w:rsid w:val="0045640D"/>
    <w:rsid w:val="00456457"/>
    <w:rsid w:val="00456E39"/>
    <w:rsid w:val="0045738F"/>
    <w:rsid w:val="004574B7"/>
    <w:rsid w:val="004579CD"/>
    <w:rsid w:val="00457D68"/>
    <w:rsid w:val="0046008B"/>
    <w:rsid w:val="004600E7"/>
    <w:rsid w:val="004602AA"/>
    <w:rsid w:val="00460561"/>
    <w:rsid w:val="00460572"/>
    <w:rsid w:val="004605EE"/>
    <w:rsid w:val="00460A71"/>
    <w:rsid w:val="00460D62"/>
    <w:rsid w:val="0046123A"/>
    <w:rsid w:val="00461379"/>
    <w:rsid w:val="00461BF6"/>
    <w:rsid w:val="00462640"/>
    <w:rsid w:val="00462C64"/>
    <w:rsid w:val="00462E72"/>
    <w:rsid w:val="004633CD"/>
    <w:rsid w:val="004634A0"/>
    <w:rsid w:val="004636E3"/>
    <w:rsid w:val="00463B33"/>
    <w:rsid w:val="00463D73"/>
    <w:rsid w:val="00463EEB"/>
    <w:rsid w:val="004643FE"/>
    <w:rsid w:val="00464477"/>
    <w:rsid w:val="004646D4"/>
    <w:rsid w:val="004647CC"/>
    <w:rsid w:val="00464A02"/>
    <w:rsid w:val="00464AFE"/>
    <w:rsid w:val="00464E4A"/>
    <w:rsid w:val="004655FA"/>
    <w:rsid w:val="004656FF"/>
    <w:rsid w:val="00465997"/>
    <w:rsid w:val="00466486"/>
    <w:rsid w:val="004667BA"/>
    <w:rsid w:val="00466BFF"/>
    <w:rsid w:val="00466FF1"/>
    <w:rsid w:val="004670B2"/>
    <w:rsid w:val="004672C2"/>
    <w:rsid w:val="00467770"/>
    <w:rsid w:val="00467D97"/>
    <w:rsid w:val="00467EC5"/>
    <w:rsid w:val="00470140"/>
    <w:rsid w:val="004707F7"/>
    <w:rsid w:val="00470C5B"/>
    <w:rsid w:val="00470FEB"/>
    <w:rsid w:val="00471115"/>
    <w:rsid w:val="0047136E"/>
    <w:rsid w:val="00471412"/>
    <w:rsid w:val="00471697"/>
    <w:rsid w:val="004719C9"/>
    <w:rsid w:val="00471A45"/>
    <w:rsid w:val="00471DFE"/>
    <w:rsid w:val="0047200E"/>
    <w:rsid w:val="00472A06"/>
    <w:rsid w:val="00472C43"/>
    <w:rsid w:val="00472CEA"/>
    <w:rsid w:val="0047343E"/>
    <w:rsid w:val="00473523"/>
    <w:rsid w:val="00473781"/>
    <w:rsid w:val="00473F22"/>
    <w:rsid w:val="004741C2"/>
    <w:rsid w:val="00474748"/>
    <w:rsid w:val="004751BC"/>
    <w:rsid w:val="004753C1"/>
    <w:rsid w:val="004754C4"/>
    <w:rsid w:val="004758C5"/>
    <w:rsid w:val="00475A34"/>
    <w:rsid w:val="00475AEF"/>
    <w:rsid w:val="00475D1B"/>
    <w:rsid w:val="00475D5E"/>
    <w:rsid w:val="004760C5"/>
    <w:rsid w:val="0047652D"/>
    <w:rsid w:val="004769B0"/>
    <w:rsid w:val="00476BE8"/>
    <w:rsid w:val="00476CAD"/>
    <w:rsid w:val="00477092"/>
    <w:rsid w:val="004771AC"/>
    <w:rsid w:val="00477230"/>
    <w:rsid w:val="004772A9"/>
    <w:rsid w:val="0047730F"/>
    <w:rsid w:val="0047755B"/>
    <w:rsid w:val="00477B2B"/>
    <w:rsid w:val="00477E90"/>
    <w:rsid w:val="00480264"/>
    <w:rsid w:val="0048043D"/>
    <w:rsid w:val="004806E9"/>
    <w:rsid w:val="004815CB"/>
    <w:rsid w:val="004822D6"/>
    <w:rsid w:val="0048230D"/>
    <w:rsid w:val="00482937"/>
    <w:rsid w:val="00482DC5"/>
    <w:rsid w:val="00482E3A"/>
    <w:rsid w:val="00482F32"/>
    <w:rsid w:val="00483077"/>
    <w:rsid w:val="004830AC"/>
    <w:rsid w:val="0048314A"/>
    <w:rsid w:val="004833E6"/>
    <w:rsid w:val="00483516"/>
    <w:rsid w:val="0048358B"/>
    <w:rsid w:val="00484CE3"/>
    <w:rsid w:val="00485363"/>
    <w:rsid w:val="00485799"/>
    <w:rsid w:val="00485C88"/>
    <w:rsid w:val="00485DE4"/>
    <w:rsid w:val="00486029"/>
    <w:rsid w:val="00486315"/>
    <w:rsid w:val="0048646A"/>
    <w:rsid w:val="00486560"/>
    <w:rsid w:val="0048667A"/>
    <w:rsid w:val="00486814"/>
    <w:rsid w:val="00486F41"/>
    <w:rsid w:val="00486F48"/>
    <w:rsid w:val="004901ED"/>
    <w:rsid w:val="0049028A"/>
    <w:rsid w:val="004905D0"/>
    <w:rsid w:val="00490909"/>
    <w:rsid w:val="0049090F"/>
    <w:rsid w:val="004911A5"/>
    <w:rsid w:val="004914B1"/>
    <w:rsid w:val="00491825"/>
    <w:rsid w:val="00491FBB"/>
    <w:rsid w:val="00492498"/>
    <w:rsid w:val="00492773"/>
    <w:rsid w:val="00492817"/>
    <w:rsid w:val="00492B50"/>
    <w:rsid w:val="00492B79"/>
    <w:rsid w:val="00492DCD"/>
    <w:rsid w:val="004931D2"/>
    <w:rsid w:val="004934F9"/>
    <w:rsid w:val="00493761"/>
    <w:rsid w:val="00493784"/>
    <w:rsid w:val="00493863"/>
    <w:rsid w:val="00493A4C"/>
    <w:rsid w:val="0049401A"/>
    <w:rsid w:val="00494089"/>
    <w:rsid w:val="0049438F"/>
    <w:rsid w:val="004946D4"/>
    <w:rsid w:val="00494BED"/>
    <w:rsid w:val="00495058"/>
    <w:rsid w:val="0049523E"/>
    <w:rsid w:val="00495716"/>
    <w:rsid w:val="0049580D"/>
    <w:rsid w:val="00495877"/>
    <w:rsid w:val="00495883"/>
    <w:rsid w:val="004959B7"/>
    <w:rsid w:val="004960A9"/>
    <w:rsid w:val="004961B4"/>
    <w:rsid w:val="00496CA7"/>
    <w:rsid w:val="00496CAA"/>
    <w:rsid w:val="00496F68"/>
    <w:rsid w:val="0049738F"/>
    <w:rsid w:val="004974E7"/>
    <w:rsid w:val="00497735"/>
    <w:rsid w:val="00497AFD"/>
    <w:rsid w:val="004A04B8"/>
    <w:rsid w:val="004A056B"/>
    <w:rsid w:val="004A0A2B"/>
    <w:rsid w:val="004A0D8C"/>
    <w:rsid w:val="004A100C"/>
    <w:rsid w:val="004A1AC9"/>
    <w:rsid w:val="004A1C88"/>
    <w:rsid w:val="004A215C"/>
    <w:rsid w:val="004A2320"/>
    <w:rsid w:val="004A239C"/>
    <w:rsid w:val="004A2464"/>
    <w:rsid w:val="004A29E2"/>
    <w:rsid w:val="004A2A59"/>
    <w:rsid w:val="004A3317"/>
    <w:rsid w:val="004A365F"/>
    <w:rsid w:val="004A3D06"/>
    <w:rsid w:val="004A4059"/>
    <w:rsid w:val="004A4354"/>
    <w:rsid w:val="004A4D71"/>
    <w:rsid w:val="004A4F2B"/>
    <w:rsid w:val="004A505C"/>
    <w:rsid w:val="004A5584"/>
    <w:rsid w:val="004A5588"/>
    <w:rsid w:val="004A5855"/>
    <w:rsid w:val="004A587D"/>
    <w:rsid w:val="004A5C7C"/>
    <w:rsid w:val="004A60D5"/>
    <w:rsid w:val="004A61BE"/>
    <w:rsid w:val="004A65FC"/>
    <w:rsid w:val="004A6674"/>
    <w:rsid w:val="004A6B4C"/>
    <w:rsid w:val="004A6B5C"/>
    <w:rsid w:val="004A6B79"/>
    <w:rsid w:val="004A6C10"/>
    <w:rsid w:val="004A6D95"/>
    <w:rsid w:val="004A6F9C"/>
    <w:rsid w:val="004A7347"/>
    <w:rsid w:val="004A74CE"/>
    <w:rsid w:val="004A75E2"/>
    <w:rsid w:val="004A796D"/>
    <w:rsid w:val="004A7AA3"/>
    <w:rsid w:val="004A7EFB"/>
    <w:rsid w:val="004B02B7"/>
    <w:rsid w:val="004B03A3"/>
    <w:rsid w:val="004B0423"/>
    <w:rsid w:val="004B09BC"/>
    <w:rsid w:val="004B0AD3"/>
    <w:rsid w:val="004B0E9A"/>
    <w:rsid w:val="004B10B4"/>
    <w:rsid w:val="004B13F3"/>
    <w:rsid w:val="004B1555"/>
    <w:rsid w:val="004B1985"/>
    <w:rsid w:val="004B2036"/>
    <w:rsid w:val="004B22DD"/>
    <w:rsid w:val="004B294E"/>
    <w:rsid w:val="004B2D0C"/>
    <w:rsid w:val="004B31F7"/>
    <w:rsid w:val="004B3280"/>
    <w:rsid w:val="004B36A2"/>
    <w:rsid w:val="004B3B79"/>
    <w:rsid w:val="004B3BDB"/>
    <w:rsid w:val="004B3BEE"/>
    <w:rsid w:val="004B3C92"/>
    <w:rsid w:val="004B3E25"/>
    <w:rsid w:val="004B422A"/>
    <w:rsid w:val="004B442C"/>
    <w:rsid w:val="004B448A"/>
    <w:rsid w:val="004B450B"/>
    <w:rsid w:val="004B4BE2"/>
    <w:rsid w:val="004B4FBA"/>
    <w:rsid w:val="004B5821"/>
    <w:rsid w:val="004B5B7C"/>
    <w:rsid w:val="004B6351"/>
    <w:rsid w:val="004B6497"/>
    <w:rsid w:val="004B667F"/>
    <w:rsid w:val="004B671B"/>
    <w:rsid w:val="004B6753"/>
    <w:rsid w:val="004B6B23"/>
    <w:rsid w:val="004B6E6A"/>
    <w:rsid w:val="004B7410"/>
    <w:rsid w:val="004B76E7"/>
    <w:rsid w:val="004C00C9"/>
    <w:rsid w:val="004C0229"/>
    <w:rsid w:val="004C02D6"/>
    <w:rsid w:val="004C0399"/>
    <w:rsid w:val="004C069D"/>
    <w:rsid w:val="004C0916"/>
    <w:rsid w:val="004C1209"/>
    <w:rsid w:val="004C169A"/>
    <w:rsid w:val="004C16CE"/>
    <w:rsid w:val="004C1AB6"/>
    <w:rsid w:val="004C1B68"/>
    <w:rsid w:val="004C1D61"/>
    <w:rsid w:val="004C1DC1"/>
    <w:rsid w:val="004C1F4B"/>
    <w:rsid w:val="004C2182"/>
    <w:rsid w:val="004C233F"/>
    <w:rsid w:val="004C242E"/>
    <w:rsid w:val="004C26C2"/>
    <w:rsid w:val="004C2CA1"/>
    <w:rsid w:val="004C379C"/>
    <w:rsid w:val="004C3C9F"/>
    <w:rsid w:val="004C3CFE"/>
    <w:rsid w:val="004C3E39"/>
    <w:rsid w:val="004C4479"/>
    <w:rsid w:val="004C46BB"/>
    <w:rsid w:val="004C5013"/>
    <w:rsid w:val="004C50E9"/>
    <w:rsid w:val="004C5BF0"/>
    <w:rsid w:val="004C5CF5"/>
    <w:rsid w:val="004C6172"/>
    <w:rsid w:val="004C62D9"/>
    <w:rsid w:val="004C6741"/>
    <w:rsid w:val="004C68D9"/>
    <w:rsid w:val="004C6AFC"/>
    <w:rsid w:val="004C6FEE"/>
    <w:rsid w:val="004C7527"/>
    <w:rsid w:val="004C785C"/>
    <w:rsid w:val="004C7B06"/>
    <w:rsid w:val="004C7C1A"/>
    <w:rsid w:val="004C7D93"/>
    <w:rsid w:val="004C7F20"/>
    <w:rsid w:val="004D07B6"/>
    <w:rsid w:val="004D0923"/>
    <w:rsid w:val="004D0925"/>
    <w:rsid w:val="004D09F8"/>
    <w:rsid w:val="004D0D35"/>
    <w:rsid w:val="004D1248"/>
    <w:rsid w:val="004D192D"/>
    <w:rsid w:val="004D1EFE"/>
    <w:rsid w:val="004D1F89"/>
    <w:rsid w:val="004D206E"/>
    <w:rsid w:val="004D2442"/>
    <w:rsid w:val="004D2A20"/>
    <w:rsid w:val="004D2AD3"/>
    <w:rsid w:val="004D2D2C"/>
    <w:rsid w:val="004D2EF9"/>
    <w:rsid w:val="004D33AB"/>
    <w:rsid w:val="004D38A1"/>
    <w:rsid w:val="004D3F85"/>
    <w:rsid w:val="004D4066"/>
    <w:rsid w:val="004D419D"/>
    <w:rsid w:val="004D41C2"/>
    <w:rsid w:val="004D42E9"/>
    <w:rsid w:val="004D47EE"/>
    <w:rsid w:val="004D4BB6"/>
    <w:rsid w:val="004D4C27"/>
    <w:rsid w:val="004D4CB4"/>
    <w:rsid w:val="004D4CC0"/>
    <w:rsid w:val="004D4E91"/>
    <w:rsid w:val="004D530F"/>
    <w:rsid w:val="004D54B4"/>
    <w:rsid w:val="004D58A6"/>
    <w:rsid w:val="004D5917"/>
    <w:rsid w:val="004D5C97"/>
    <w:rsid w:val="004D5D4D"/>
    <w:rsid w:val="004D664C"/>
    <w:rsid w:val="004D670B"/>
    <w:rsid w:val="004D67EB"/>
    <w:rsid w:val="004D699C"/>
    <w:rsid w:val="004D6A5A"/>
    <w:rsid w:val="004D6AC8"/>
    <w:rsid w:val="004D6E82"/>
    <w:rsid w:val="004D70AE"/>
    <w:rsid w:val="004D7125"/>
    <w:rsid w:val="004D771A"/>
    <w:rsid w:val="004D7870"/>
    <w:rsid w:val="004D7A71"/>
    <w:rsid w:val="004D7D27"/>
    <w:rsid w:val="004D7FDC"/>
    <w:rsid w:val="004E04D5"/>
    <w:rsid w:val="004E04E4"/>
    <w:rsid w:val="004E0BAF"/>
    <w:rsid w:val="004E0E06"/>
    <w:rsid w:val="004E1539"/>
    <w:rsid w:val="004E1592"/>
    <w:rsid w:val="004E1689"/>
    <w:rsid w:val="004E18D7"/>
    <w:rsid w:val="004E196B"/>
    <w:rsid w:val="004E1E4A"/>
    <w:rsid w:val="004E1EE8"/>
    <w:rsid w:val="004E207C"/>
    <w:rsid w:val="004E2448"/>
    <w:rsid w:val="004E25F2"/>
    <w:rsid w:val="004E29BF"/>
    <w:rsid w:val="004E2F6E"/>
    <w:rsid w:val="004E3187"/>
    <w:rsid w:val="004E33CD"/>
    <w:rsid w:val="004E353E"/>
    <w:rsid w:val="004E38FD"/>
    <w:rsid w:val="004E3D7F"/>
    <w:rsid w:val="004E3FC4"/>
    <w:rsid w:val="004E454D"/>
    <w:rsid w:val="004E4946"/>
    <w:rsid w:val="004E4ADA"/>
    <w:rsid w:val="004E4C15"/>
    <w:rsid w:val="004E50CF"/>
    <w:rsid w:val="004E50DD"/>
    <w:rsid w:val="004E53D7"/>
    <w:rsid w:val="004E56D8"/>
    <w:rsid w:val="004E58EC"/>
    <w:rsid w:val="004E5E8C"/>
    <w:rsid w:val="004E5FD3"/>
    <w:rsid w:val="004E6079"/>
    <w:rsid w:val="004E61C4"/>
    <w:rsid w:val="004E657D"/>
    <w:rsid w:val="004E6E45"/>
    <w:rsid w:val="004E7134"/>
    <w:rsid w:val="004E7E3A"/>
    <w:rsid w:val="004E7E9B"/>
    <w:rsid w:val="004F0360"/>
    <w:rsid w:val="004F04E6"/>
    <w:rsid w:val="004F0577"/>
    <w:rsid w:val="004F0BF9"/>
    <w:rsid w:val="004F0C53"/>
    <w:rsid w:val="004F0D41"/>
    <w:rsid w:val="004F0EE2"/>
    <w:rsid w:val="004F0FE1"/>
    <w:rsid w:val="004F10D0"/>
    <w:rsid w:val="004F1272"/>
    <w:rsid w:val="004F16A2"/>
    <w:rsid w:val="004F189D"/>
    <w:rsid w:val="004F1A4C"/>
    <w:rsid w:val="004F1B9C"/>
    <w:rsid w:val="004F21AA"/>
    <w:rsid w:val="004F23F5"/>
    <w:rsid w:val="004F24B0"/>
    <w:rsid w:val="004F24B1"/>
    <w:rsid w:val="004F2801"/>
    <w:rsid w:val="004F29A8"/>
    <w:rsid w:val="004F2E00"/>
    <w:rsid w:val="004F30C2"/>
    <w:rsid w:val="004F33FC"/>
    <w:rsid w:val="004F38DA"/>
    <w:rsid w:val="004F3C02"/>
    <w:rsid w:val="004F3C58"/>
    <w:rsid w:val="004F4336"/>
    <w:rsid w:val="004F4462"/>
    <w:rsid w:val="004F44B5"/>
    <w:rsid w:val="004F48A5"/>
    <w:rsid w:val="004F4CAB"/>
    <w:rsid w:val="004F4FCA"/>
    <w:rsid w:val="004F59C5"/>
    <w:rsid w:val="004F5F7E"/>
    <w:rsid w:val="004F60CE"/>
    <w:rsid w:val="004F63F7"/>
    <w:rsid w:val="004F686D"/>
    <w:rsid w:val="004F6915"/>
    <w:rsid w:val="004F6949"/>
    <w:rsid w:val="004F6D95"/>
    <w:rsid w:val="004F6F0B"/>
    <w:rsid w:val="004F6FBC"/>
    <w:rsid w:val="004F7140"/>
    <w:rsid w:val="004F716F"/>
    <w:rsid w:val="00500636"/>
    <w:rsid w:val="00500809"/>
    <w:rsid w:val="00500942"/>
    <w:rsid w:val="005009BF"/>
    <w:rsid w:val="00500C6D"/>
    <w:rsid w:val="00500D5D"/>
    <w:rsid w:val="00500FC1"/>
    <w:rsid w:val="005015C0"/>
    <w:rsid w:val="00501837"/>
    <w:rsid w:val="005018FB"/>
    <w:rsid w:val="00501AE6"/>
    <w:rsid w:val="00501B87"/>
    <w:rsid w:val="00501FC1"/>
    <w:rsid w:val="00501FEA"/>
    <w:rsid w:val="00502033"/>
    <w:rsid w:val="0050214E"/>
    <w:rsid w:val="00502B64"/>
    <w:rsid w:val="00502CB5"/>
    <w:rsid w:val="00502D6F"/>
    <w:rsid w:val="00502DB5"/>
    <w:rsid w:val="00502DD9"/>
    <w:rsid w:val="00503117"/>
    <w:rsid w:val="00503D96"/>
    <w:rsid w:val="00503E80"/>
    <w:rsid w:val="00504187"/>
    <w:rsid w:val="005042A4"/>
    <w:rsid w:val="00504340"/>
    <w:rsid w:val="00504753"/>
    <w:rsid w:val="00504759"/>
    <w:rsid w:val="005048CF"/>
    <w:rsid w:val="005049F0"/>
    <w:rsid w:val="00504ADE"/>
    <w:rsid w:val="00504E1A"/>
    <w:rsid w:val="00505048"/>
    <w:rsid w:val="0050525C"/>
    <w:rsid w:val="00505F4D"/>
    <w:rsid w:val="005063C6"/>
    <w:rsid w:val="00506B19"/>
    <w:rsid w:val="00506B87"/>
    <w:rsid w:val="00506BC7"/>
    <w:rsid w:val="00506DFF"/>
    <w:rsid w:val="0050713A"/>
    <w:rsid w:val="005074C9"/>
    <w:rsid w:val="00507D33"/>
    <w:rsid w:val="00507EC1"/>
    <w:rsid w:val="00510057"/>
    <w:rsid w:val="005100D2"/>
    <w:rsid w:val="005101FB"/>
    <w:rsid w:val="00510246"/>
    <w:rsid w:val="00510B00"/>
    <w:rsid w:val="00510B66"/>
    <w:rsid w:val="00511299"/>
    <w:rsid w:val="00511472"/>
    <w:rsid w:val="005114D7"/>
    <w:rsid w:val="005118C5"/>
    <w:rsid w:val="00511BC8"/>
    <w:rsid w:val="00511C26"/>
    <w:rsid w:val="005121BB"/>
    <w:rsid w:val="005125F1"/>
    <w:rsid w:val="00512B6C"/>
    <w:rsid w:val="00512BD7"/>
    <w:rsid w:val="00512E54"/>
    <w:rsid w:val="00512F20"/>
    <w:rsid w:val="0051385B"/>
    <w:rsid w:val="00514703"/>
    <w:rsid w:val="005148FC"/>
    <w:rsid w:val="00514BBD"/>
    <w:rsid w:val="00514E6E"/>
    <w:rsid w:val="005150B7"/>
    <w:rsid w:val="0051523C"/>
    <w:rsid w:val="005158E4"/>
    <w:rsid w:val="00516272"/>
    <w:rsid w:val="005165E5"/>
    <w:rsid w:val="005167B1"/>
    <w:rsid w:val="0051684E"/>
    <w:rsid w:val="00516C7C"/>
    <w:rsid w:val="00517A3F"/>
    <w:rsid w:val="00517AB5"/>
    <w:rsid w:val="00517ECA"/>
    <w:rsid w:val="00517EEB"/>
    <w:rsid w:val="00517EFB"/>
    <w:rsid w:val="00517F3F"/>
    <w:rsid w:val="0052073D"/>
    <w:rsid w:val="00520C41"/>
    <w:rsid w:val="005219E5"/>
    <w:rsid w:val="00521AB6"/>
    <w:rsid w:val="00521B15"/>
    <w:rsid w:val="00521B3C"/>
    <w:rsid w:val="005223EC"/>
    <w:rsid w:val="005225B6"/>
    <w:rsid w:val="00522686"/>
    <w:rsid w:val="0052280D"/>
    <w:rsid w:val="00522872"/>
    <w:rsid w:val="00522D0F"/>
    <w:rsid w:val="00522F6B"/>
    <w:rsid w:val="0052323E"/>
    <w:rsid w:val="00523624"/>
    <w:rsid w:val="00523860"/>
    <w:rsid w:val="00523E10"/>
    <w:rsid w:val="0052444A"/>
    <w:rsid w:val="00524604"/>
    <w:rsid w:val="00524622"/>
    <w:rsid w:val="005246A2"/>
    <w:rsid w:val="00524962"/>
    <w:rsid w:val="00524AFD"/>
    <w:rsid w:val="00524B50"/>
    <w:rsid w:val="00524CF1"/>
    <w:rsid w:val="00524ECC"/>
    <w:rsid w:val="005250A6"/>
    <w:rsid w:val="00525308"/>
    <w:rsid w:val="00525E97"/>
    <w:rsid w:val="00526095"/>
    <w:rsid w:val="005262AE"/>
    <w:rsid w:val="00526815"/>
    <w:rsid w:val="0052688B"/>
    <w:rsid w:val="00526C25"/>
    <w:rsid w:val="0052706A"/>
    <w:rsid w:val="005270D4"/>
    <w:rsid w:val="00527448"/>
    <w:rsid w:val="005277CE"/>
    <w:rsid w:val="00527DF5"/>
    <w:rsid w:val="00527FD8"/>
    <w:rsid w:val="00527FDE"/>
    <w:rsid w:val="00530026"/>
    <w:rsid w:val="00530404"/>
    <w:rsid w:val="0053046A"/>
    <w:rsid w:val="005308E0"/>
    <w:rsid w:val="00530A03"/>
    <w:rsid w:val="00530A82"/>
    <w:rsid w:val="00530C9F"/>
    <w:rsid w:val="00530D39"/>
    <w:rsid w:val="0053107D"/>
    <w:rsid w:val="00531293"/>
    <w:rsid w:val="005312E1"/>
    <w:rsid w:val="005317D3"/>
    <w:rsid w:val="00531AAA"/>
    <w:rsid w:val="00531D11"/>
    <w:rsid w:val="00531E1A"/>
    <w:rsid w:val="00531E5F"/>
    <w:rsid w:val="00531FBD"/>
    <w:rsid w:val="00532748"/>
    <w:rsid w:val="00532B05"/>
    <w:rsid w:val="0053320C"/>
    <w:rsid w:val="0053328C"/>
    <w:rsid w:val="00533507"/>
    <w:rsid w:val="005336DF"/>
    <w:rsid w:val="00533B8E"/>
    <w:rsid w:val="00533C68"/>
    <w:rsid w:val="0053411D"/>
    <w:rsid w:val="00534712"/>
    <w:rsid w:val="005348A6"/>
    <w:rsid w:val="00534BD2"/>
    <w:rsid w:val="00534E1C"/>
    <w:rsid w:val="00535104"/>
    <w:rsid w:val="005353AD"/>
    <w:rsid w:val="00535591"/>
    <w:rsid w:val="00535996"/>
    <w:rsid w:val="00535D2F"/>
    <w:rsid w:val="00535DF8"/>
    <w:rsid w:val="005360BA"/>
    <w:rsid w:val="00536191"/>
    <w:rsid w:val="0053693D"/>
    <w:rsid w:val="00536B18"/>
    <w:rsid w:val="00536D55"/>
    <w:rsid w:val="00537096"/>
    <w:rsid w:val="005372A8"/>
    <w:rsid w:val="00537578"/>
    <w:rsid w:val="00537589"/>
    <w:rsid w:val="0053759E"/>
    <w:rsid w:val="00537A80"/>
    <w:rsid w:val="00537B76"/>
    <w:rsid w:val="00537C97"/>
    <w:rsid w:val="00537DA1"/>
    <w:rsid w:val="00537F75"/>
    <w:rsid w:val="00540388"/>
    <w:rsid w:val="005407FA"/>
    <w:rsid w:val="0054085D"/>
    <w:rsid w:val="00540908"/>
    <w:rsid w:val="00540F48"/>
    <w:rsid w:val="00541AA0"/>
    <w:rsid w:val="00541ADF"/>
    <w:rsid w:val="00541B46"/>
    <w:rsid w:val="00541C18"/>
    <w:rsid w:val="00541CE6"/>
    <w:rsid w:val="00542004"/>
    <w:rsid w:val="00542281"/>
    <w:rsid w:val="00542393"/>
    <w:rsid w:val="0054257C"/>
    <w:rsid w:val="005429E2"/>
    <w:rsid w:val="00542C30"/>
    <w:rsid w:val="00542CB0"/>
    <w:rsid w:val="005432B1"/>
    <w:rsid w:val="0054370F"/>
    <w:rsid w:val="0054386B"/>
    <w:rsid w:val="00544947"/>
    <w:rsid w:val="00544AB2"/>
    <w:rsid w:val="005451CF"/>
    <w:rsid w:val="0054536B"/>
    <w:rsid w:val="00545427"/>
    <w:rsid w:val="00545668"/>
    <w:rsid w:val="0054571D"/>
    <w:rsid w:val="0054597A"/>
    <w:rsid w:val="00545BC2"/>
    <w:rsid w:val="00545CCE"/>
    <w:rsid w:val="00545D63"/>
    <w:rsid w:val="00545F60"/>
    <w:rsid w:val="00545F9A"/>
    <w:rsid w:val="00546491"/>
    <w:rsid w:val="005465AC"/>
    <w:rsid w:val="005465C6"/>
    <w:rsid w:val="0054664E"/>
    <w:rsid w:val="0054676D"/>
    <w:rsid w:val="005467FE"/>
    <w:rsid w:val="00547294"/>
    <w:rsid w:val="0054747B"/>
    <w:rsid w:val="00547560"/>
    <w:rsid w:val="00547754"/>
    <w:rsid w:val="005477BA"/>
    <w:rsid w:val="005478F2"/>
    <w:rsid w:val="00547BD7"/>
    <w:rsid w:val="00550272"/>
    <w:rsid w:val="005508A8"/>
    <w:rsid w:val="00550F6C"/>
    <w:rsid w:val="005511CD"/>
    <w:rsid w:val="00551AEC"/>
    <w:rsid w:val="00551D64"/>
    <w:rsid w:val="0055216E"/>
    <w:rsid w:val="005523BB"/>
    <w:rsid w:val="00552602"/>
    <w:rsid w:val="00552926"/>
    <w:rsid w:val="00553379"/>
    <w:rsid w:val="00553664"/>
    <w:rsid w:val="00553AB8"/>
    <w:rsid w:val="005540DE"/>
    <w:rsid w:val="005544E5"/>
    <w:rsid w:val="005549C8"/>
    <w:rsid w:val="00554E40"/>
    <w:rsid w:val="00555133"/>
    <w:rsid w:val="005552C9"/>
    <w:rsid w:val="005556E1"/>
    <w:rsid w:val="00555711"/>
    <w:rsid w:val="00556426"/>
    <w:rsid w:val="0055648C"/>
    <w:rsid w:val="005564DD"/>
    <w:rsid w:val="0055664B"/>
    <w:rsid w:val="00556723"/>
    <w:rsid w:val="00556B5F"/>
    <w:rsid w:val="00556BF0"/>
    <w:rsid w:val="00556C5D"/>
    <w:rsid w:val="00556D21"/>
    <w:rsid w:val="00556E6D"/>
    <w:rsid w:val="00556EE3"/>
    <w:rsid w:val="00556F9D"/>
    <w:rsid w:val="00557271"/>
    <w:rsid w:val="0055739B"/>
    <w:rsid w:val="005579BD"/>
    <w:rsid w:val="00557BCF"/>
    <w:rsid w:val="00557C00"/>
    <w:rsid w:val="0056001E"/>
    <w:rsid w:val="00560023"/>
    <w:rsid w:val="00560216"/>
    <w:rsid w:val="00560CC5"/>
    <w:rsid w:val="00560DA2"/>
    <w:rsid w:val="00560F91"/>
    <w:rsid w:val="0056150D"/>
    <w:rsid w:val="00561604"/>
    <w:rsid w:val="00561A3D"/>
    <w:rsid w:val="00561BD6"/>
    <w:rsid w:val="00561D52"/>
    <w:rsid w:val="00561F58"/>
    <w:rsid w:val="00562322"/>
    <w:rsid w:val="0056252A"/>
    <w:rsid w:val="00562B54"/>
    <w:rsid w:val="00562C8E"/>
    <w:rsid w:val="00562DA9"/>
    <w:rsid w:val="00562E0C"/>
    <w:rsid w:val="005633B2"/>
    <w:rsid w:val="00563507"/>
    <w:rsid w:val="00563FD9"/>
    <w:rsid w:val="00564039"/>
    <w:rsid w:val="00564743"/>
    <w:rsid w:val="005649AF"/>
    <w:rsid w:val="00564AEE"/>
    <w:rsid w:val="00564AF2"/>
    <w:rsid w:val="00564C5B"/>
    <w:rsid w:val="005652CB"/>
    <w:rsid w:val="00565322"/>
    <w:rsid w:val="00565736"/>
    <w:rsid w:val="005657CF"/>
    <w:rsid w:val="00565821"/>
    <w:rsid w:val="00565B9B"/>
    <w:rsid w:val="00565EF6"/>
    <w:rsid w:val="00565FA2"/>
    <w:rsid w:val="00565FEC"/>
    <w:rsid w:val="00566294"/>
    <w:rsid w:val="005667E2"/>
    <w:rsid w:val="005669DF"/>
    <w:rsid w:val="00566AAF"/>
    <w:rsid w:val="00566B3A"/>
    <w:rsid w:val="00566C35"/>
    <w:rsid w:val="00566D43"/>
    <w:rsid w:val="00566E5E"/>
    <w:rsid w:val="00566F56"/>
    <w:rsid w:val="0056725B"/>
    <w:rsid w:val="005675FE"/>
    <w:rsid w:val="00567B09"/>
    <w:rsid w:val="00567E44"/>
    <w:rsid w:val="0057000D"/>
    <w:rsid w:val="00570019"/>
    <w:rsid w:val="0057016A"/>
    <w:rsid w:val="005702DE"/>
    <w:rsid w:val="00570418"/>
    <w:rsid w:val="00570513"/>
    <w:rsid w:val="005708A5"/>
    <w:rsid w:val="0057096B"/>
    <w:rsid w:val="00570C18"/>
    <w:rsid w:val="00570D4A"/>
    <w:rsid w:val="00571445"/>
    <w:rsid w:val="00571831"/>
    <w:rsid w:val="005718B9"/>
    <w:rsid w:val="0057190C"/>
    <w:rsid w:val="0057257F"/>
    <w:rsid w:val="00572617"/>
    <w:rsid w:val="00572644"/>
    <w:rsid w:val="00572A44"/>
    <w:rsid w:val="00572A86"/>
    <w:rsid w:val="00572A9E"/>
    <w:rsid w:val="00572C80"/>
    <w:rsid w:val="00573418"/>
    <w:rsid w:val="005734A2"/>
    <w:rsid w:val="005735B0"/>
    <w:rsid w:val="00573860"/>
    <w:rsid w:val="00573AB3"/>
    <w:rsid w:val="00573ACC"/>
    <w:rsid w:val="00573BB9"/>
    <w:rsid w:val="00573BFE"/>
    <w:rsid w:val="0057488E"/>
    <w:rsid w:val="0057587E"/>
    <w:rsid w:val="00575AD4"/>
    <w:rsid w:val="00576043"/>
    <w:rsid w:val="0057615A"/>
    <w:rsid w:val="0057631F"/>
    <w:rsid w:val="0057675F"/>
    <w:rsid w:val="005769BA"/>
    <w:rsid w:val="00576BAC"/>
    <w:rsid w:val="00576CBD"/>
    <w:rsid w:val="00576EFE"/>
    <w:rsid w:val="0057769F"/>
    <w:rsid w:val="005778E5"/>
    <w:rsid w:val="005800FF"/>
    <w:rsid w:val="005806D8"/>
    <w:rsid w:val="00580AF5"/>
    <w:rsid w:val="00580C56"/>
    <w:rsid w:val="00580E0C"/>
    <w:rsid w:val="00580E9C"/>
    <w:rsid w:val="00581ABA"/>
    <w:rsid w:val="00582798"/>
    <w:rsid w:val="00582CC4"/>
    <w:rsid w:val="00582CDD"/>
    <w:rsid w:val="00582D53"/>
    <w:rsid w:val="00583017"/>
    <w:rsid w:val="005836E7"/>
    <w:rsid w:val="005837FE"/>
    <w:rsid w:val="0058386C"/>
    <w:rsid w:val="00583A15"/>
    <w:rsid w:val="005848EC"/>
    <w:rsid w:val="00584950"/>
    <w:rsid w:val="00584ADA"/>
    <w:rsid w:val="0058510D"/>
    <w:rsid w:val="005855CD"/>
    <w:rsid w:val="0058608C"/>
    <w:rsid w:val="005860C0"/>
    <w:rsid w:val="005861D9"/>
    <w:rsid w:val="005863B9"/>
    <w:rsid w:val="00586986"/>
    <w:rsid w:val="00586AB4"/>
    <w:rsid w:val="00586C8F"/>
    <w:rsid w:val="00586FB3"/>
    <w:rsid w:val="0058720A"/>
    <w:rsid w:val="005872E1"/>
    <w:rsid w:val="00587381"/>
    <w:rsid w:val="00587664"/>
    <w:rsid w:val="00587FB1"/>
    <w:rsid w:val="00590079"/>
    <w:rsid w:val="0059022A"/>
    <w:rsid w:val="0059029B"/>
    <w:rsid w:val="0059083E"/>
    <w:rsid w:val="00590859"/>
    <w:rsid w:val="00590FEF"/>
    <w:rsid w:val="00591178"/>
    <w:rsid w:val="005911F9"/>
    <w:rsid w:val="0059127C"/>
    <w:rsid w:val="005917F3"/>
    <w:rsid w:val="0059186D"/>
    <w:rsid w:val="005918D9"/>
    <w:rsid w:val="005919C6"/>
    <w:rsid w:val="00591A6B"/>
    <w:rsid w:val="00591B43"/>
    <w:rsid w:val="00591BC4"/>
    <w:rsid w:val="005922F2"/>
    <w:rsid w:val="00592E4B"/>
    <w:rsid w:val="00593162"/>
    <w:rsid w:val="00593534"/>
    <w:rsid w:val="00593ACC"/>
    <w:rsid w:val="00593EDC"/>
    <w:rsid w:val="005941EF"/>
    <w:rsid w:val="005944AA"/>
    <w:rsid w:val="00594C6B"/>
    <w:rsid w:val="00594CB4"/>
    <w:rsid w:val="00594D4F"/>
    <w:rsid w:val="00594E59"/>
    <w:rsid w:val="00595052"/>
    <w:rsid w:val="0059526C"/>
    <w:rsid w:val="005954C9"/>
    <w:rsid w:val="0059592A"/>
    <w:rsid w:val="005959CE"/>
    <w:rsid w:val="005959EA"/>
    <w:rsid w:val="00595CD5"/>
    <w:rsid w:val="00595DB5"/>
    <w:rsid w:val="00595EE5"/>
    <w:rsid w:val="00596168"/>
    <w:rsid w:val="00596BF2"/>
    <w:rsid w:val="00596E7C"/>
    <w:rsid w:val="00596FF5"/>
    <w:rsid w:val="0059703C"/>
    <w:rsid w:val="005976F0"/>
    <w:rsid w:val="0059798D"/>
    <w:rsid w:val="005979D2"/>
    <w:rsid w:val="00597FD6"/>
    <w:rsid w:val="005A03BC"/>
    <w:rsid w:val="005A081B"/>
    <w:rsid w:val="005A08EC"/>
    <w:rsid w:val="005A0C76"/>
    <w:rsid w:val="005A106B"/>
    <w:rsid w:val="005A1268"/>
    <w:rsid w:val="005A179D"/>
    <w:rsid w:val="005A18DC"/>
    <w:rsid w:val="005A19E8"/>
    <w:rsid w:val="005A211C"/>
    <w:rsid w:val="005A2657"/>
    <w:rsid w:val="005A2795"/>
    <w:rsid w:val="005A2AC3"/>
    <w:rsid w:val="005A2C22"/>
    <w:rsid w:val="005A2D33"/>
    <w:rsid w:val="005A2F8A"/>
    <w:rsid w:val="005A3148"/>
    <w:rsid w:val="005A3195"/>
    <w:rsid w:val="005A32A6"/>
    <w:rsid w:val="005A331B"/>
    <w:rsid w:val="005A33A6"/>
    <w:rsid w:val="005A396F"/>
    <w:rsid w:val="005A3AC7"/>
    <w:rsid w:val="005A3DAA"/>
    <w:rsid w:val="005A3FD0"/>
    <w:rsid w:val="005A407A"/>
    <w:rsid w:val="005A4267"/>
    <w:rsid w:val="005A4511"/>
    <w:rsid w:val="005A4627"/>
    <w:rsid w:val="005A4A06"/>
    <w:rsid w:val="005A4BB0"/>
    <w:rsid w:val="005A4C06"/>
    <w:rsid w:val="005A4CB2"/>
    <w:rsid w:val="005A5125"/>
    <w:rsid w:val="005A520B"/>
    <w:rsid w:val="005A5317"/>
    <w:rsid w:val="005A5667"/>
    <w:rsid w:val="005A5804"/>
    <w:rsid w:val="005A5DBC"/>
    <w:rsid w:val="005A5FFF"/>
    <w:rsid w:val="005A621C"/>
    <w:rsid w:val="005A62DF"/>
    <w:rsid w:val="005A646D"/>
    <w:rsid w:val="005A64EE"/>
    <w:rsid w:val="005A64F6"/>
    <w:rsid w:val="005A6E5F"/>
    <w:rsid w:val="005A6EC2"/>
    <w:rsid w:val="005A739B"/>
    <w:rsid w:val="005A7554"/>
    <w:rsid w:val="005A77B8"/>
    <w:rsid w:val="005A7928"/>
    <w:rsid w:val="005B0123"/>
    <w:rsid w:val="005B070B"/>
    <w:rsid w:val="005B097C"/>
    <w:rsid w:val="005B0C75"/>
    <w:rsid w:val="005B0F8E"/>
    <w:rsid w:val="005B143E"/>
    <w:rsid w:val="005B15DF"/>
    <w:rsid w:val="005B16F4"/>
    <w:rsid w:val="005B19D6"/>
    <w:rsid w:val="005B20B9"/>
    <w:rsid w:val="005B2130"/>
    <w:rsid w:val="005B23D7"/>
    <w:rsid w:val="005B269E"/>
    <w:rsid w:val="005B2779"/>
    <w:rsid w:val="005B2B5A"/>
    <w:rsid w:val="005B2BA0"/>
    <w:rsid w:val="005B2F90"/>
    <w:rsid w:val="005B32A4"/>
    <w:rsid w:val="005B35EA"/>
    <w:rsid w:val="005B384E"/>
    <w:rsid w:val="005B3C3D"/>
    <w:rsid w:val="005B3C75"/>
    <w:rsid w:val="005B3DA3"/>
    <w:rsid w:val="005B3E50"/>
    <w:rsid w:val="005B41CC"/>
    <w:rsid w:val="005B421E"/>
    <w:rsid w:val="005B42D8"/>
    <w:rsid w:val="005B4429"/>
    <w:rsid w:val="005B44A9"/>
    <w:rsid w:val="005B478C"/>
    <w:rsid w:val="005B47E4"/>
    <w:rsid w:val="005B498C"/>
    <w:rsid w:val="005B4E96"/>
    <w:rsid w:val="005B4F47"/>
    <w:rsid w:val="005B5714"/>
    <w:rsid w:val="005B57D6"/>
    <w:rsid w:val="005B5FE5"/>
    <w:rsid w:val="005B6313"/>
    <w:rsid w:val="005B6976"/>
    <w:rsid w:val="005B73AB"/>
    <w:rsid w:val="005B79BD"/>
    <w:rsid w:val="005B7A77"/>
    <w:rsid w:val="005B7D04"/>
    <w:rsid w:val="005B7D19"/>
    <w:rsid w:val="005B7D7B"/>
    <w:rsid w:val="005B7D92"/>
    <w:rsid w:val="005C00AA"/>
    <w:rsid w:val="005C0BEE"/>
    <w:rsid w:val="005C0D4A"/>
    <w:rsid w:val="005C104D"/>
    <w:rsid w:val="005C1141"/>
    <w:rsid w:val="005C1515"/>
    <w:rsid w:val="005C15D4"/>
    <w:rsid w:val="005C160C"/>
    <w:rsid w:val="005C169C"/>
    <w:rsid w:val="005C1900"/>
    <w:rsid w:val="005C1B00"/>
    <w:rsid w:val="005C1EC6"/>
    <w:rsid w:val="005C1FD1"/>
    <w:rsid w:val="005C2121"/>
    <w:rsid w:val="005C2570"/>
    <w:rsid w:val="005C2667"/>
    <w:rsid w:val="005C292A"/>
    <w:rsid w:val="005C2D94"/>
    <w:rsid w:val="005C3178"/>
    <w:rsid w:val="005C31E5"/>
    <w:rsid w:val="005C321C"/>
    <w:rsid w:val="005C3488"/>
    <w:rsid w:val="005C34A3"/>
    <w:rsid w:val="005C36AB"/>
    <w:rsid w:val="005C37B1"/>
    <w:rsid w:val="005C3F7B"/>
    <w:rsid w:val="005C3FA0"/>
    <w:rsid w:val="005C40AF"/>
    <w:rsid w:val="005C410D"/>
    <w:rsid w:val="005C4160"/>
    <w:rsid w:val="005C428B"/>
    <w:rsid w:val="005C439E"/>
    <w:rsid w:val="005C448F"/>
    <w:rsid w:val="005C45C3"/>
    <w:rsid w:val="005C4760"/>
    <w:rsid w:val="005C493F"/>
    <w:rsid w:val="005C497B"/>
    <w:rsid w:val="005C49AE"/>
    <w:rsid w:val="005C4B45"/>
    <w:rsid w:val="005C4E67"/>
    <w:rsid w:val="005C4F8C"/>
    <w:rsid w:val="005C52E8"/>
    <w:rsid w:val="005C5715"/>
    <w:rsid w:val="005C5922"/>
    <w:rsid w:val="005C59F1"/>
    <w:rsid w:val="005C5CD2"/>
    <w:rsid w:val="005C6041"/>
    <w:rsid w:val="005C60B0"/>
    <w:rsid w:val="005C6153"/>
    <w:rsid w:val="005C69ED"/>
    <w:rsid w:val="005C6A35"/>
    <w:rsid w:val="005C6BBC"/>
    <w:rsid w:val="005C6FF4"/>
    <w:rsid w:val="005C700D"/>
    <w:rsid w:val="005C71FD"/>
    <w:rsid w:val="005C7589"/>
    <w:rsid w:val="005C7DE0"/>
    <w:rsid w:val="005D016C"/>
    <w:rsid w:val="005D0539"/>
    <w:rsid w:val="005D0861"/>
    <w:rsid w:val="005D0B1B"/>
    <w:rsid w:val="005D0D88"/>
    <w:rsid w:val="005D115B"/>
    <w:rsid w:val="005D1755"/>
    <w:rsid w:val="005D19C8"/>
    <w:rsid w:val="005D25C4"/>
    <w:rsid w:val="005D28DD"/>
    <w:rsid w:val="005D29DD"/>
    <w:rsid w:val="005D3556"/>
    <w:rsid w:val="005D3C53"/>
    <w:rsid w:val="005D3D9F"/>
    <w:rsid w:val="005D4005"/>
    <w:rsid w:val="005D4C69"/>
    <w:rsid w:val="005D509C"/>
    <w:rsid w:val="005D5119"/>
    <w:rsid w:val="005D515A"/>
    <w:rsid w:val="005D53A6"/>
    <w:rsid w:val="005D54A6"/>
    <w:rsid w:val="005D5872"/>
    <w:rsid w:val="005D611B"/>
    <w:rsid w:val="005D6166"/>
    <w:rsid w:val="005D6211"/>
    <w:rsid w:val="005D6382"/>
    <w:rsid w:val="005D63CA"/>
    <w:rsid w:val="005D63F8"/>
    <w:rsid w:val="005D6593"/>
    <w:rsid w:val="005D6E01"/>
    <w:rsid w:val="005D7155"/>
    <w:rsid w:val="005D7617"/>
    <w:rsid w:val="005D7792"/>
    <w:rsid w:val="005D7E7C"/>
    <w:rsid w:val="005D7EF3"/>
    <w:rsid w:val="005E0188"/>
    <w:rsid w:val="005E0783"/>
    <w:rsid w:val="005E0C80"/>
    <w:rsid w:val="005E0CCB"/>
    <w:rsid w:val="005E0E4E"/>
    <w:rsid w:val="005E16AE"/>
    <w:rsid w:val="005E1FBE"/>
    <w:rsid w:val="005E20C3"/>
    <w:rsid w:val="005E20F7"/>
    <w:rsid w:val="005E267F"/>
    <w:rsid w:val="005E2971"/>
    <w:rsid w:val="005E29D1"/>
    <w:rsid w:val="005E2BE9"/>
    <w:rsid w:val="005E357B"/>
    <w:rsid w:val="005E35C3"/>
    <w:rsid w:val="005E3D9A"/>
    <w:rsid w:val="005E3DBF"/>
    <w:rsid w:val="005E408C"/>
    <w:rsid w:val="005E41F3"/>
    <w:rsid w:val="005E45E7"/>
    <w:rsid w:val="005E53D3"/>
    <w:rsid w:val="005E54C9"/>
    <w:rsid w:val="005E56A6"/>
    <w:rsid w:val="005E572F"/>
    <w:rsid w:val="005E59FF"/>
    <w:rsid w:val="005E5A09"/>
    <w:rsid w:val="005E5B99"/>
    <w:rsid w:val="005E60D7"/>
    <w:rsid w:val="005E6270"/>
    <w:rsid w:val="005E6623"/>
    <w:rsid w:val="005E66D2"/>
    <w:rsid w:val="005E6866"/>
    <w:rsid w:val="005E6885"/>
    <w:rsid w:val="005E6B36"/>
    <w:rsid w:val="005E6EE9"/>
    <w:rsid w:val="005E7184"/>
    <w:rsid w:val="005E7371"/>
    <w:rsid w:val="005E7391"/>
    <w:rsid w:val="005E747C"/>
    <w:rsid w:val="005E74E5"/>
    <w:rsid w:val="005E7AAF"/>
    <w:rsid w:val="005E7EDA"/>
    <w:rsid w:val="005E7EF8"/>
    <w:rsid w:val="005F028A"/>
    <w:rsid w:val="005F0328"/>
    <w:rsid w:val="005F03F6"/>
    <w:rsid w:val="005F0455"/>
    <w:rsid w:val="005F05CB"/>
    <w:rsid w:val="005F07B3"/>
    <w:rsid w:val="005F1272"/>
    <w:rsid w:val="005F172F"/>
    <w:rsid w:val="005F1A69"/>
    <w:rsid w:val="005F1D08"/>
    <w:rsid w:val="005F1DDA"/>
    <w:rsid w:val="005F1E4A"/>
    <w:rsid w:val="005F25C0"/>
    <w:rsid w:val="005F29B6"/>
    <w:rsid w:val="005F2C1B"/>
    <w:rsid w:val="005F2EE7"/>
    <w:rsid w:val="005F2F41"/>
    <w:rsid w:val="005F31F3"/>
    <w:rsid w:val="005F3499"/>
    <w:rsid w:val="005F3FF5"/>
    <w:rsid w:val="005F44C1"/>
    <w:rsid w:val="005F4574"/>
    <w:rsid w:val="005F47B9"/>
    <w:rsid w:val="005F4885"/>
    <w:rsid w:val="005F490B"/>
    <w:rsid w:val="005F4F0E"/>
    <w:rsid w:val="005F5002"/>
    <w:rsid w:val="005F508D"/>
    <w:rsid w:val="005F50B5"/>
    <w:rsid w:val="005F5DB7"/>
    <w:rsid w:val="005F5E6E"/>
    <w:rsid w:val="005F6C70"/>
    <w:rsid w:val="005F7415"/>
    <w:rsid w:val="005F7961"/>
    <w:rsid w:val="005F7D5E"/>
    <w:rsid w:val="00600169"/>
    <w:rsid w:val="006005A9"/>
    <w:rsid w:val="00600682"/>
    <w:rsid w:val="0060087C"/>
    <w:rsid w:val="00600948"/>
    <w:rsid w:val="00600A12"/>
    <w:rsid w:val="00600D2F"/>
    <w:rsid w:val="00601102"/>
    <w:rsid w:val="00601278"/>
    <w:rsid w:val="00601620"/>
    <w:rsid w:val="00601738"/>
    <w:rsid w:val="00601893"/>
    <w:rsid w:val="006018F0"/>
    <w:rsid w:val="00601904"/>
    <w:rsid w:val="0060196E"/>
    <w:rsid w:val="00601EDC"/>
    <w:rsid w:val="00601F25"/>
    <w:rsid w:val="00601F85"/>
    <w:rsid w:val="00601F96"/>
    <w:rsid w:val="00602386"/>
    <w:rsid w:val="006023FA"/>
    <w:rsid w:val="006026C7"/>
    <w:rsid w:val="006027F2"/>
    <w:rsid w:val="006029E8"/>
    <w:rsid w:val="00602E37"/>
    <w:rsid w:val="006033B3"/>
    <w:rsid w:val="00603989"/>
    <w:rsid w:val="00604047"/>
    <w:rsid w:val="006044F3"/>
    <w:rsid w:val="00604797"/>
    <w:rsid w:val="0060494F"/>
    <w:rsid w:val="00604CFE"/>
    <w:rsid w:val="00604FC6"/>
    <w:rsid w:val="006054E1"/>
    <w:rsid w:val="00605667"/>
    <w:rsid w:val="006058AC"/>
    <w:rsid w:val="00605D46"/>
    <w:rsid w:val="00605EA3"/>
    <w:rsid w:val="00605EBC"/>
    <w:rsid w:val="00605F34"/>
    <w:rsid w:val="00605F9F"/>
    <w:rsid w:val="00606482"/>
    <w:rsid w:val="00606686"/>
    <w:rsid w:val="00606AC5"/>
    <w:rsid w:val="00607191"/>
    <w:rsid w:val="0060719B"/>
    <w:rsid w:val="00607341"/>
    <w:rsid w:val="00607531"/>
    <w:rsid w:val="006077CF"/>
    <w:rsid w:val="00607926"/>
    <w:rsid w:val="00607AD8"/>
    <w:rsid w:val="00607E5C"/>
    <w:rsid w:val="0061023E"/>
    <w:rsid w:val="00610343"/>
    <w:rsid w:val="006103E0"/>
    <w:rsid w:val="0061042E"/>
    <w:rsid w:val="0061066C"/>
    <w:rsid w:val="0061096C"/>
    <w:rsid w:val="00610F95"/>
    <w:rsid w:val="0061111C"/>
    <w:rsid w:val="006114F3"/>
    <w:rsid w:val="00611533"/>
    <w:rsid w:val="006116D3"/>
    <w:rsid w:val="0061172E"/>
    <w:rsid w:val="00611E87"/>
    <w:rsid w:val="00611EE9"/>
    <w:rsid w:val="00611F44"/>
    <w:rsid w:val="00612161"/>
    <w:rsid w:val="006121A5"/>
    <w:rsid w:val="006121EB"/>
    <w:rsid w:val="0061236D"/>
    <w:rsid w:val="006128D2"/>
    <w:rsid w:val="0061292C"/>
    <w:rsid w:val="00612DE6"/>
    <w:rsid w:val="006133EC"/>
    <w:rsid w:val="00613ECD"/>
    <w:rsid w:val="00613FA1"/>
    <w:rsid w:val="0061420B"/>
    <w:rsid w:val="0061457F"/>
    <w:rsid w:val="00614915"/>
    <w:rsid w:val="00614C1F"/>
    <w:rsid w:val="00614F85"/>
    <w:rsid w:val="0061527C"/>
    <w:rsid w:val="0061539E"/>
    <w:rsid w:val="0061552E"/>
    <w:rsid w:val="006157C8"/>
    <w:rsid w:val="0061653B"/>
    <w:rsid w:val="00616561"/>
    <w:rsid w:val="00616A28"/>
    <w:rsid w:val="00617298"/>
    <w:rsid w:val="00617DAF"/>
    <w:rsid w:val="0062028C"/>
    <w:rsid w:val="00620723"/>
    <w:rsid w:val="00620BC0"/>
    <w:rsid w:val="00621356"/>
    <w:rsid w:val="006216CD"/>
    <w:rsid w:val="00621AB9"/>
    <w:rsid w:val="00621B28"/>
    <w:rsid w:val="00622B5A"/>
    <w:rsid w:val="00622F44"/>
    <w:rsid w:val="00622FC6"/>
    <w:rsid w:val="00623092"/>
    <w:rsid w:val="006230E5"/>
    <w:rsid w:val="0062374E"/>
    <w:rsid w:val="00623C28"/>
    <w:rsid w:val="00623D2D"/>
    <w:rsid w:val="006241DC"/>
    <w:rsid w:val="006243E3"/>
    <w:rsid w:val="00624532"/>
    <w:rsid w:val="006245DB"/>
    <w:rsid w:val="00624B24"/>
    <w:rsid w:val="00625057"/>
    <w:rsid w:val="0062534D"/>
    <w:rsid w:val="00625527"/>
    <w:rsid w:val="00626035"/>
    <w:rsid w:val="006261AD"/>
    <w:rsid w:val="006262CF"/>
    <w:rsid w:val="00626343"/>
    <w:rsid w:val="00626683"/>
    <w:rsid w:val="00626DF0"/>
    <w:rsid w:val="00626F83"/>
    <w:rsid w:val="00627B44"/>
    <w:rsid w:val="00627F03"/>
    <w:rsid w:val="0063000F"/>
    <w:rsid w:val="006301F5"/>
    <w:rsid w:val="006302F1"/>
    <w:rsid w:val="006303ED"/>
    <w:rsid w:val="006305B2"/>
    <w:rsid w:val="00630673"/>
    <w:rsid w:val="0063067B"/>
    <w:rsid w:val="0063094B"/>
    <w:rsid w:val="00630C39"/>
    <w:rsid w:val="00630F54"/>
    <w:rsid w:val="00631AC4"/>
    <w:rsid w:val="00631F32"/>
    <w:rsid w:val="006321A2"/>
    <w:rsid w:val="006323AD"/>
    <w:rsid w:val="00632422"/>
    <w:rsid w:val="00632A0E"/>
    <w:rsid w:val="00632C8B"/>
    <w:rsid w:val="00632D99"/>
    <w:rsid w:val="00632E78"/>
    <w:rsid w:val="00632EB0"/>
    <w:rsid w:val="006331A1"/>
    <w:rsid w:val="00633306"/>
    <w:rsid w:val="00633761"/>
    <w:rsid w:val="006337F3"/>
    <w:rsid w:val="00633994"/>
    <w:rsid w:val="00633B1F"/>
    <w:rsid w:val="00633B5E"/>
    <w:rsid w:val="006342EF"/>
    <w:rsid w:val="00634352"/>
    <w:rsid w:val="006343C2"/>
    <w:rsid w:val="006344E9"/>
    <w:rsid w:val="00634D0F"/>
    <w:rsid w:val="0063536F"/>
    <w:rsid w:val="006354D3"/>
    <w:rsid w:val="006359AA"/>
    <w:rsid w:val="00635A0C"/>
    <w:rsid w:val="00635B12"/>
    <w:rsid w:val="00635C57"/>
    <w:rsid w:val="006362DD"/>
    <w:rsid w:val="0063647F"/>
    <w:rsid w:val="0063673D"/>
    <w:rsid w:val="00636BEB"/>
    <w:rsid w:val="00636C7F"/>
    <w:rsid w:val="0063739C"/>
    <w:rsid w:val="006376A5"/>
    <w:rsid w:val="00637A9D"/>
    <w:rsid w:val="00637CFB"/>
    <w:rsid w:val="00640146"/>
    <w:rsid w:val="0064026F"/>
    <w:rsid w:val="006402A9"/>
    <w:rsid w:val="00640592"/>
    <w:rsid w:val="006406C6"/>
    <w:rsid w:val="006409C4"/>
    <w:rsid w:val="00640A24"/>
    <w:rsid w:val="00640D46"/>
    <w:rsid w:val="00641054"/>
    <w:rsid w:val="006411D0"/>
    <w:rsid w:val="00641828"/>
    <w:rsid w:val="00641EA6"/>
    <w:rsid w:val="006423D7"/>
    <w:rsid w:val="006425D9"/>
    <w:rsid w:val="00642684"/>
    <w:rsid w:val="006427BD"/>
    <w:rsid w:val="006428CE"/>
    <w:rsid w:val="00642DB9"/>
    <w:rsid w:val="00642FE1"/>
    <w:rsid w:val="00643652"/>
    <w:rsid w:val="006436F2"/>
    <w:rsid w:val="00643D83"/>
    <w:rsid w:val="006441D4"/>
    <w:rsid w:val="00644535"/>
    <w:rsid w:val="00644860"/>
    <w:rsid w:val="00644C1C"/>
    <w:rsid w:val="00644DBC"/>
    <w:rsid w:val="006451A5"/>
    <w:rsid w:val="00645437"/>
    <w:rsid w:val="00645462"/>
    <w:rsid w:val="00645576"/>
    <w:rsid w:val="006455E9"/>
    <w:rsid w:val="00645683"/>
    <w:rsid w:val="0064575D"/>
    <w:rsid w:val="006457BA"/>
    <w:rsid w:val="00645834"/>
    <w:rsid w:val="006458BF"/>
    <w:rsid w:val="00645B88"/>
    <w:rsid w:val="00645C47"/>
    <w:rsid w:val="006463D0"/>
    <w:rsid w:val="00646599"/>
    <w:rsid w:val="006465D8"/>
    <w:rsid w:val="00646C1E"/>
    <w:rsid w:val="00646CEC"/>
    <w:rsid w:val="00646E5E"/>
    <w:rsid w:val="00646FFD"/>
    <w:rsid w:val="00647369"/>
    <w:rsid w:val="00647377"/>
    <w:rsid w:val="00647387"/>
    <w:rsid w:val="00647A09"/>
    <w:rsid w:val="006504FF"/>
    <w:rsid w:val="00650A5C"/>
    <w:rsid w:val="006511EB"/>
    <w:rsid w:val="006512A0"/>
    <w:rsid w:val="006514D6"/>
    <w:rsid w:val="006516F4"/>
    <w:rsid w:val="0065203E"/>
    <w:rsid w:val="00652051"/>
    <w:rsid w:val="0065209F"/>
    <w:rsid w:val="006520B8"/>
    <w:rsid w:val="0065226F"/>
    <w:rsid w:val="0065246D"/>
    <w:rsid w:val="00652DDF"/>
    <w:rsid w:val="00652F37"/>
    <w:rsid w:val="006532DC"/>
    <w:rsid w:val="006533F6"/>
    <w:rsid w:val="00653859"/>
    <w:rsid w:val="00653872"/>
    <w:rsid w:val="00653E2E"/>
    <w:rsid w:val="00653EA3"/>
    <w:rsid w:val="006543CB"/>
    <w:rsid w:val="00654AD0"/>
    <w:rsid w:val="00654C43"/>
    <w:rsid w:val="00654E32"/>
    <w:rsid w:val="006551A2"/>
    <w:rsid w:val="00655404"/>
    <w:rsid w:val="006556B4"/>
    <w:rsid w:val="00655A34"/>
    <w:rsid w:val="006561CE"/>
    <w:rsid w:val="00656C6C"/>
    <w:rsid w:val="00656D1E"/>
    <w:rsid w:val="006574DF"/>
    <w:rsid w:val="00657565"/>
    <w:rsid w:val="006578DD"/>
    <w:rsid w:val="00657DBD"/>
    <w:rsid w:val="006600A6"/>
    <w:rsid w:val="00660469"/>
    <w:rsid w:val="0066062B"/>
    <w:rsid w:val="00660BF0"/>
    <w:rsid w:val="0066112F"/>
    <w:rsid w:val="0066117B"/>
    <w:rsid w:val="00661228"/>
    <w:rsid w:val="006616C0"/>
    <w:rsid w:val="006617E0"/>
    <w:rsid w:val="006617E2"/>
    <w:rsid w:val="00661804"/>
    <w:rsid w:val="00661A2C"/>
    <w:rsid w:val="00661F9F"/>
    <w:rsid w:val="00662005"/>
    <w:rsid w:val="00662085"/>
    <w:rsid w:val="00662129"/>
    <w:rsid w:val="0066237F"/>
    <w:rsid w:val="00662708"/>
    <w:rsid w:val="00662EB3"/>
    <w:rsid w:val="0066320F"/>
    <w:rsid w:val="006636DF"/>
    <w:rsid w:val="00663707"/>
    <w:rsid w:val="00663C9A"/>
    <w:rsid w:val="00663D3C"/>
    <w:rsid w:val="0066409E"/>
    <w:rsid w:val="0066443D"/>
    <w:rsid w:val="00664CA9"/>
    <w:rsid w:val="00664D5C"/>
    <w:rsid w:val="00665190"/>
    <w:rsid w:val="00665593"/>
    <w:rsid w:val="0066563E"/>
    <w:rsid w:val="006656FF"/>
    <w:rsid w:val="00665726"/>
    <w:rsid w:val="00665BAE"/>
    <w:rsid w:val="00665F0F"/>
    <w:rsid w:val="0066604C"/>
    <w:rsid w:val="00666209"/>
    <w:rsid w:val="0066644B"/>
    <w:rsid w:val="00666938"/>
    <w:rsid w:val="00666EF5"/>
    <w:rsid w:val="0066713A"/>
    <w:rsid w:val="006679F6"/>
    <w:rsid w:val="00667A2C"/>
    <w:rsid w:val="00667BEC"/>
    <w:rsid w:val="0067040A"/>
    <w:rsid w:val="0067068F"/>
    <w:rsid w:val="00670CBA"/>
    <w:rsid w:val="00670F6E"/>
    <w:rsid w:val="0067110A"/>
    <w:rsid w:val="0067118A"/>
    <w:rsid w:val="006715D4"/>
    <w:rsid w:val="00671B0C"/>
    <w:rsid w:val="006720E0"/>
    <w:rsid w:val="00672464"/>
    <w:rsid w:val="006726AA"/>
    <w:rsid w:val="006728C4"/>
    <w:rsid w:val="00672A25"/>
    <w:rsid w:val="00672BCC"/>
    <w:rsid w:val="00673086"/>
    <w:rsid w:val="0067321E"/>
    <w:rsid w:val="00673718"/>
    <w:rsid w:val="00673D7F"/>
    <w:rsid w:val="00674445"/>
    <w:rsid w:val="006746CB"/>
    <w:rsid w:val="00674CF7"/>
    <w:rsid w:val="00674F1D"/>
    <w:rsid w:val="00675229"/>
    <w:rsid w:val="00675488"/>
    <w:rsid w:val="00675A97"/>
    <w:rsid w:val="00675FCF"/>
    <w:rsid w:val="0067617F"/>
    <w:rsid w:val="006764F8"/>
    <w:rsid w:val="00676717"/>
    <w:rsid w:val="00676864"/>
    <w:rsid w:val="00676886"/>
    <w:rsid w:val="00676A67"/>
    <w:rsid w:val="00676C45"/>
    <w:rsid w:val="00676E7B"/>
    <w:rsid w:val="006771A3"/>
    <w:rsid w:val="00677369"/>
    <w:rsid w:val="00677EAC"/>
    <w:rsid w:val="00680098"/>
    <w:rsid w:val="00680319"/>
    <w:rsid w:val="0068063F"/>
    <w:rsid w:val="00680D66"/>
    <w:rsid w:val="00680DCC"/>
    <w:rsid w:val="0068133F"/>
    <w:rsid w:val="00681389"/>
    <w:rsid w:val="0068138A"/>
    <w:rsid w:val="00681473"/>
    <w:rsid w:val="006814F9"/>
    <w:rsid w:val="006817CA"/>
    <w:rsid w:val="00681903"/>
    <w:rsid w:val="00681A2C"/>
    <w:rsid w:val="006823A0"/>
    <w:rsid w:val="006823DA"/>
    <w:rsid w:val="006824D4"/>
    <w:rsid w:val="0068256B"/>
    <w:rsid w:val="00683123"/>
    <w:rsid w:val="00683AEA"/>
    <w:rsid w:val="00683F7F"/>
    <w:rsid w:val="00684030"/>
    <w:rsid w:val="006841E6"/>
    <w:rsid w:val="00684528"/>
    <w:rsid w:val="00684577"/>
    <w:rsid w:val="006845DE"/>
    <w:rsid w:val="006846B4"/>
    <w:rsid w:val="00684AEB"/>
    <w:rsid w:val="00684D51"/>
    <w:rsid w:val="00684F73"/>
    <w:rsid w:val="006850F2"/>
    <w:rsid w:val="00685187"/>
    <w:rsid w:val="006851F4"/>
    <w:rsid w:val="00685F0D"/>
    <w:rsid w:val="00686299"/>
    <w:rsid w:val="006862F0"/>
    <w:rsid w:val="00686621"/>
    <w:rsid w:val="00686B30"/>
    <w:rsid w:val="00686BB3"/>
    <w:rsid w:val="006870DF"/>
    <w:rsid w:val="006872FE"/>
    <w:rsid w:val="00687C25"/>
    <w:rsid w:val="006906A1"/>
    <w:rsid w:val="00690F02"/>
    <w:rsid w:val="00691ADD"/>
    <w:rsid w:val="00691E4F"/>
    <w:rsid w:val="00692066"/>
    <w:rsid w:val="00692C8D"/>
    <w:rsid w:val="00692D7D"/>
    <w:rsid w:val="00692FAB"/>
    <w:rsid w:val="00693051"/>
    <w:rsid w:val="006931BE"/>
    <w:rsid w:val="006932C6"/>
    <w:rsid w:val="00693336"/>
    <w:rsid w:val="0069340C"/>
    <w:rsid w:val="0069357F"/>
    <w:rsid w:val="00693AF9"/>
    <w:rsid w:val="00693B74"/>
    <w:rsid w:val="00693D74"/>
    <w:rsid w:val="006941EC"/>
    <w:rsid w:val="00694315"/>
    <w:rsid w:val="0069477C"/>
    <w:rsid w:val="00694922"/>
    <w:rsid w:val="006949C7"/>
    <w:rsid w:val="00694BD6"/>
    <w:rsid w:val="00694E09"/>
    <w:rsid w:val="00694F31"/>
    <w:rsid w:val="0069517D"/>
    <w:rsid w:val="0069549E"/>
    <w:rsid w:val="006957A6"/>
    <w:rsid w:val="00695F7F"/>
    <w:rsid w:val="006962D0"/>
    <w:rsid w:val="00696539"/>
    <w:rsid w:val="00696546"/>
    <w:rsid w:val="00696989"/>
    <w:rsid w:val="00696FCF"/>
    <w:rsid w:val="00697166"/>
    <w:rsid w:val="0069718E"/>
    <w:rsid w:val="0069733E"/>
    <w:rsid w:val="00697431"/>
    <w:rsid w:val="006976F1"/>
    <w:rsid w:val="00697A97"/>
    <w:rsid w:val="00697C13"/>
    <w:rsid w:val="00697D5D"/>
    <w:rsid w:val="006A0183"/>
    <w:rsid w:val="006A048B"/>
    <w:rsid w:val="006A05E4"/>
    <w:rsid w:val="006A0705"/>
    <w:rsid w:val="006A07CA"/>
    <w:rsid w:val="006A0A09"/>
    <w:rsid w:val="006A0FEC"/>
    <w:rsid w:val="006A12DE"/>
    <w:rsid w:val="006A14F1"/>
    <w:rsid w:val="006A1809"/>
    <w:rsid w:val="006A1AC0"/>
    <w:rsid w:val="006A1DE2"/>
    <w:rsid w:val="006A1F16"/>
    <w:rsid w:val="006A2034"/>
    <w:rsid w:val="006A2565"/>
    <w:rsid w:val="006A2829"/>
    <w:rsid w:val="006A2B8C"/>
    <w:rsid w:val="006A3347"/>
    <w:rsid w:val="006A341E"/>
    <w:rsid w:val="006A37C6"/>
    <w:rsid w:val="006A3BB2"/>
    <w:rsid w:val="006A4CE6"/>
    <w:rsid w:val="006A5308"/>
    <w:rsid w:val="006A5695"/>
    <w:rsid w:val="006A56D9"/>
    <w:rsid w:val="006A57CE"/>
    <w:rsid w:val="006A5980"/>
    <w:rsid w:val="006A5A30"/>
    <w:rsid w:val="006A5BFA"/>
    <w:rsid w:val="006A601C"/>
    <w:rsid w:val="006A619F"/>
    <w:rsid w:val="006A632E"/>
    <w:rsid w:val="006A64AD"/>
    <w:rsid w:val="006A656E"/>
    <w:rsid w:val="006A6646"/>
    <w:rsid w:val="006A6676"/>
    <w:rsid w:val="006A674A"/>
    <w:rsid w:val="006A6802"/>
    <w:rsid w:val="006A6878"/>
    <w:rsid w:val="006A6A4C"/>
    <w:rsid w:val="006A6AF5"/>
    <w:rsid w:val="006A6E96"/>
    <w:rsid w:val="006A6F89"/>
    <w:rsid w:val="006A70DC"/>
    <w:rsid w:val="006A725E"/>
    <w:rsid w:val="006A72B9"/>
    <w:rsid w:val="006A7338"/>
    <w:rsid w:val="006A7582"/>
    <w:rsid w:val="006A76CC"/>
    <w:rsid w:val="006A785B"/>
    <w:rsid w:val="006A7D1F"/>
    <w:rsid w:val="006B06B0"/>
    <w:rsid w:val="006B0981"/>
    <w:rsid w:val="006B0EC1"/>
    <w:rsid w:val="006B0FFB"/>
    <w:rsid w:val="006B14A8"/>
    <w:rsid w:val="006B14DF"/>
    <w:rsid w:val="006B1529"/>
    <w:rsid w:val="006B1AE6"/>
    <w:rsid w:val="006B2274"/>
    <w:rsid w:val="006B2392"/>
    <w:rsid w:val="006B263E"/>
    <w:rsid w:val="006B281B"/>
    <w:rsid w:val="006B2BD4"/>
    <w:rsid w:val="006B2C4A"/>
    <w:rsid w:val="006B2F16"/>
    <w:rsid w:val="006B3100"/>
    <w:rsid w:val="006B3433"/>
    <w:rsid w:val="006B371D"/>
    <w:rsid w:val="006B375C"/>
    <w:rsid w:val="006B3B3C"/>
    <w:rsid w:val="006B3C3F"/>
    <w:rsid w:val="006B3CBA"/>
    <w:rsid w:val="006B3E07"/>
    <w:rsid w:val="006B402E"/>
    <w:rsid w:val="006B4770"/>
    <w:rsid w:val="006B4B32"/>
    <w:rsid w:val="006B4CBE"/>
    <w:rsid w:val="006B4CF9"/>
    <w:rsid w:val="006B4DBD"/>
    <w:rsid w:val="006B5347"/>
    <w:rsid w:val="006B5564"/>
    <w:rsid w:val="006B55BC"/>
    <w:rsid w:val="006B55EB"/>
    <w:rsid w:val="006B5615"/>
    <w:rsid w:val="006B565F"/>
    <w:rsid w:val="006B58AD"/>
    <w:rsid w:val="006B5B42"/>
    <w:rsid w:val="006B5CED"/>
    <w:rsid w:val="006B614F"/>
    <w:rsid w:val="006B662C"/>
    <w:rsid w:val="006B69F0"/>
    <w:rsid w:val="006B6B34"/>
    <w:rsid w:val="006B6C21"/>
    <w:rsid w:val="006B711F"/>
    <w:rsid w:val="006B752E"/>
    <w:rsid w:val="006B7646"/>
    <w:rsid w:val="006B76E1"/>
    <w:rsid w:val="006B7C98"/>
    <w:rsid w:val="006B7D1D"/>
    <w:rsid w:val="006B7E0E"/>
    <w:rsid w:val="006C0886"/>
    <w:rsid w:val="006C08B9"/>
    <w:rsid w:val="006C0CA8"/>
    <w:rsid w:val="006C10C5"/>
    <w:rsid w:val="006C1199"/>
    <w:rsid w:val="006C1367"/>
    <w:rsid w:val="006C1409"/>
    <w:rsid w:val="006C1539"/>
    <w:rsid w:val="006C170D"/>
    <w:rsid w:val="006C1890"/>
    <w:rsid w:val="006C22A7"/>
    <w:rsid w:val="006C25E4"/>
    <w:rsid w:val="006C29EF"/>
    <w:rsid w:val="006C2B15"/>
    <w:rsid w:val="006C2B2A"/>
    <w:rsid w:val="006C2D8E"/>
    <w:rsid w:val="006C3444"/>
    <w:rsid w:val="006C37C5"/>
    <w:rsid w:val="006C3F39"/>
    <w:rsid w:val="006C4170"/>
    <w:rsid w:val="006C4463"/>
    <w:rsid w:val="006C44BD"/>
    <w:rsid w:val="006C4534"/>
    <w:rsid w:val="006C460B"/>
    <w:rsid w:val="006C4678"/>
    <w:rsid w:val="006C4E77"/>
    <w:rsid w:val="006C588B"/>
    <w:rsid w:val="006C596B"/>
    <w:rsid w:val="006C5E31"/>
    <w:rsid w:val="006C5FC6"/>
    <w:rsid w:val="006C61F5"/>
    <w:rsid w:val="006C64CB"/>
    <w:rsid w:val="006C652A"/>
    <w:rsid w:val="006C6739"/>
    <w:rsid w:val="006C6A78"/>
    <w:rsid w:val="006C6AD7"/>
    <w:rsid w:val="006C6F29"/>
    <w:rsid w:val="006C7036"/>
    <w:rsid w:val="006C70FD"/>
    <w:rsid w:val="006C7437"/>
    <w:rsid w:val="006D00EB"/>
    <w:rsid w:val="006D0265"/>
    <w:rsid w:val="006D02DC"/>
    <w:rsid w:val="006D0438"/>
    <w:rsid w:val="006D047B"/>
    <w:rsid w:val="006D0569"/>
    <w:rsid w:val="006D071A"/>
    <w:rsid w:val="006D08C4"/>
    <w:rsid w:val="006D08CB"/>
    <w:rsid w:val="006D0A4A"/>
    <w:rsid w:val="006D0A8D"/>
    <w:rsid w:val="006D0ADD"/>
    <w:rsid w:val="006D0B46"/>
    <w:rsid w:val="006D0C6C"/>
    <w:rsid w:val="006D0E74"/>
    <w:rsid w:val="006D0E77"/>
    <w:rsid w:val="006D156A"/>
    <w:rsid w:val="006D1EFF"/>
    <w:rsid w:val="006D20C1"/>
    <w:rsid w:val="006D21DF"/>
    <w:rsid w:val="006D2760"/>
    <w:rsid w:val="006D29C6"/>
    <w:rsid w:val="006D33F2"/>
    <w:rsid w:val="006D3A2B"/>
    <w:rsid w:val="006D3A50"/>
    <w:rsid w:val="006D3AAF"/>
    <w:rsid w:val="006D3B5D"/>
    <w:rsid w:val="006D3C38"/>
    <w:rsid w:val="006D3E07"/>
    <w:rsid w:val="006D3FAB"/>
    <w:rsid w:val="006D412E"/>
    <w:rsid w:val="006D42F8"/>
    <w:rsid w:val="006D450A"/>
    <w:rsid w:val="006D452D"/>
    <w:rsid w:val="006D4CDD"/>
    <w:rsid w:val="006D4E62"/>
    <w:rsid w:val="006D5064"/>
    <w:rsid w:val="006D5328"/>
    <w:rsid w:val="006D539A"/>
    <w:rsid w:val="006D570D"/>
    <w:rsid w:val="006D6A28"/>
    <w:rsid w:val="006D6C81"/>
    <w:rsid w:val="006D6FCE"/>
    <w:rsid w:val="006D71F5"/>
    <w:rsid w:val="006D73B5"/>
    <w:rsid w:val="006D742F"/>
    <w:rsid w:val="006D75CB"/>
    <w:rsid w:val="006D7663"/>
    <w:rsid w:val="006D79E6"/>
    <w:rsid w:val="006D7B69"/>
    <w:rsid w:val="006D7E02"/>
    <w:rsid w:val="006E009E"/>
    <w:rsid w:val="006E010C"/>
    <w:rsid w:val="006E0D97"/>
    <w:rsid w:val="006E0EB3"/>
    <w:rsid w:val="006E13F8"/>
    <w:rsid w:val="006E144C"/>
    <w:rsid w:val="006E1895"/>
    <w:rsid w:val="006E18B0"/>
    <w:rsid w:val="006E1B15"/>
    <w:rsid w:val="006E1C13"/>
    <w:rsid w:val="006E1D27"/>
    <w:rsid w:val="006E1E5F"/>
    <w:rsid w:val="006E2439"/>
    <w:rsid w:val="006E2B29"/>
    <w:rsid w:val="006E3001"/>
    <w:rsid w:val="006E305C"/>
    <w:rsid w:val="006E3A7E"/>
    <w:rsid w:val="006E3AF1"/>
    <w:rsid w:val="006E46E7"/>
    <w:rsid w:val="006E47D6"/>
    <w:rsid w:val="006E50E9"/>
    <w:rsid w:val="006E5B8C"/>
    <w:rsid w:val="006E5BE1"/>
    <w:rsid w:val="006E5EE6"/>
    <w:rsid w:val="006E5F01"/>
    <w:rsid w:val="006E5F9F"/>
    <w:rsid w:val="006E65E4"/>
    <w:rsid w:val="006E67FE"/>
    <w:rsid w:val="006E6C5A"/>
    <w:rsid w:val="006E6E84"/>
    <w:rsid w:val="006E72C6"/>
    <w:rsid w:val="006E777A"/>
    <w:rsid w:val="006E77CF"/>
    <w:rsid w:val="006E7A5F"/>
    <w:rsid w:val="006E7FA4"/>
    <w:rsid w:val="006F0038"/>
    <w:rsid w:val="006F0046"/>
    <w:rsid w:val="006F0243"/>
    <w:rsid w:val="006F0C8A"/>
    <w:rsid w:val="006F1676"/>
    <w:rsid w:val="006F1B5C"/>
    <w:rsid w:val="006F2092"/>
    <w:rsid w:val="006F2410"/>
    <w:rsid w:val="006F2501"/>
    <w:rsid w:val="006F27A9"/>
    <w:rsid w:val="006F27F0"/>
    <w:rsid w:val="006F2828"/>
    <w:rsid w:val="006F2A2E"/>
    <w:rsid w:val="006F2B40"/>
    <w:rsid w:val="006F3217"/>
    <w:rsid w:val="006F3C2E"/>
    <w:rsid w:val="006F3C3D"/>
    <w:rsid w:val="006F3C5B"/>
    <w:rsid w:val="006F3CC8"/>
    <w:rsid w:val="006F402D"/>
    <w:rsid w:val="006F52BF"/>
    <w:rsid w:val="006F629E"/>
    <w:rsid w:val="006F6637"/>
    <w:rsid w:val="006F68B4"/>
    <w:rsid w:val="006F68DB"/>
    <w:rsid w:val="006F6B94"/>
    <w:rsid w:val="006F6C8B"/>
    <w:rsid w:val="006F6D15"/>
    <w:rsid w:val="006F6DF6"/>
    <w:rsid w:val="006F709B"/>
    <w:rsid w:val="006F7111"/>
    <w:rsid w:val="006F7188"/>
    <w:rsid w:val="006F7524"/>
    <w:rsid w:val="006F7A0B"/>
    <w:rsid w:val="00700332"/>
    <w:rsid w:val="007005A1"/>
    <w:rsid w:val="00700CD0"/>
    <w:rsid w:val="00700D4B"/>
    <w:rsid w:val="00700D65"/>
    <w:rsid w:val="00700F90"/>
    <w:rsid w:val="00701218"/>
    <w:rsid w:val="00701386"/>
    <w:rsid w:val="007013F6"/>
    <w:rsid w:val="0070146B"/>
    <w:rsid w:val="00701C07"/>
    <w:rsid w:val="00701EFD"/>
    <w:rsid w:val="00702064"/>
    <w:rsid w:val="007025D9"/>
    <w:rsid w:val="00702BC0"/>
    <w:rsid w:val="00702DD9"/>
    <w:rsid w:val="00702EA0"/>
    <w:rsid w:val="00702FEC"/>
    <w:rsid w:val="007030F8"/>
    <w:rsid w:val="00703328"/>
    <w:rsid w:val="00703992"/>
    <w:rsid w:val="0070427F"/>
    <w:rsid w:val="00704283"/>
    <w:rsid w:val="00704519"/>
    <w:rsid w:val="0070487C"/>
    <w:rsid w:val="00704F8E"/>
    <w:rsid w:val="0070506E"/>
    <w:rsid w:val="00705217"/>
    <w:rsid w:val="007053F4"/>
    <w:rsid w:val="00705B0F"/>
    <w:rsid w:val="00705B9D"/>
    <w:rsid w:val="00705D7D"/>
    <w:rsid w:val="0070648A"/>
    <w:rsid w:val="007068E4"/>
    <w:rsid w:val="00706C14"/>
    <w:rsid w:val="00706F01"/>
    <w:rsid w:val="007070EA"/>
    <w:rsid w:val="0070751D"/>
    <w:rsid w:val="00707748"/>
    <w:rsid w:val="00707B58"/>
    <w:rsid w:val="00707BE8"/>
    <w:rsid w:val="00707C87"/>
    <w:rsid w:val="00707F10"/>
    <w:rsid w:val="0071050B"/>
    <w:rsid w:val="00710BBA"/>
    <w:rsid w:val="007110E1"/>
    <w:rsid w:val="0071119E"/>
    <w:rsid w:val="007117D8"/>
    <w:rsid w:val="00711C90"/>
    <w:rsid w:val="00712B50"/>
    <w:rsid w:val="00712BF3"/>
    <w:rsid w:val="00712C10"/>
    <w:rsid w:val="00712C48"/>
    <w:rsid w:val="00712DDC"/>
    <w:rsid w:val="00712E0B"/>
    <w:rsid w:val="00712EF2"/>
    <w:rsid w:val="00712F3C"/>
    <w:rsid w:val="00712F68"/>
    <w:rsid w:val="00713117"/>
    <w:rsid w:val="007137DF"/>
    <w:rsid w:val="00713BB8"/>
    <w:rsid w:val="00714583"/>
    <w:rsid w:val="00714718"/>
    <w:rsid w:val="0071490E"/>
    <w:rsid w:val="00714955"/>
    <w:rsid w:val="007149C7"/>
    <w:rsid w:val="00714C54"/>
    <w:rsid w:val="0071509A"/>
    <w:rsid w:val="007150B6"/>
    <w:rsid w:val="007152BA"/>
    <w:rsid w:val="00715828"/>
    <w:rsid w:val="007159E0"/>
    <w:rsid w:val="00715A3D"/>
    <w:rsid w:val="00715EAD"/>
    <w:rsid w:val="00716709"/>
    <w:rsid w:val="007167C7"/>
    <w:rsid w:val="00716C5D"/>
    <w:rsid w:val="0071788F"/>
    <w:rsid w:val="00717A46"/>
    <w:rsid w:val="00717B86"/>
    <w:rsid w:val="00717C7C"/>
    <w:rsid w:val="00717DC8"/>
    <w:rsid w:val="00720512"/>
    <w:rsid w:val="00720832"/>
    <w:rsid w:val="00720A06"/>
    <w:rsid w:val="00720EE2"/>
    <w:rsid w:val="00720F4E"/>
    <w:rsid w:val="0072100B"/>
    <w:rsid w:val="007212EC"/>
    <w:rsid w:val="0072153D"/>
    <w:rsid w:val="007215A7"/>
    <w:rsid w:val="007217F8"/>
    <w:rsid w:val="007218BE"/>
    <w:rsid w:val="007218F0"/>
    <w:rsid w:val="00721B1E"/>
    <w:rsid w:val="00721C72"/>
    <w:rsid w:val="0072206F"/>
    <w:rsid w:val="00722188"/>
    <w:rsid w:val="00722622"/>
    <w:rsid w:val="007227A5"/>
    <w:rsid w:val="00722D44"/>
    <w:rsid w:val="00722D4D"/>
    <w:rsid w:val="00722F45"/>
    <w:rsid w:val="00723262"/>
    <w:rsid w:val="00723305"/>
    <w:rsid w:val="00723555"/>
    <w:rsid w:val="00723AE7"/>
    <w:rsid w:val="00723D72"/>
    <w:rsid w:val="00723DBC"/>
    <w:rsid w:val="00724148"/>
    <w:rsid w:val="00724199"/>
    <w:rsid w:val="00724831"/>
    <w:rsid w:val="007250E5"/>
    <w:rsid w:val="0072571D"/>
    <w:rsid w:val="00725ABC"/>
    <w:rsid w:val="00725FCC"/>
    <w:rsid w:val="007261C7"/>
    <w:rsid w:val="00726338"/>
    <w:rsid w:val="007265DF"/>
    <w:rsid w:val="00726BA7"/>
    <w:rsid w:val="00726BFB"/>
    <w:rsid w:val="00726C0C"/>
    <w:rsid w:val="00726CD1"/>
    <w:rsid w:val="00726CFA"/>
    <w:rsid w:val="007274F9"/>
    <w:rsid w:val="00727570"/>
    <w:rsid w:val="00727576"/>
    <w:rsid w:val="007276FE"/>
    <w:rsid w:val="00727AC7"/>
    <w:rsid w:val="00727DBD"/>
    <w:rsid w:val="007300A4"/>
    <w:rsid w:val="0073025B"/>
    <w:rsid w:val="007308A8"/>
    <w:rsid w:val="00730967"/>
    <w:rsid w:val="00730EE3"/>
    <w:rsid w:val="007311B7"/>
    <w:rsid w:val="0073126C"/>
    <w:rsid w:val="00731310"/>
    <w:rsid w:val="00731A92"/>
    <w:rsid w:val="007321FD"/>
    <w:rsid w:val="00732547"/>
    <w:rsid w:val="007327A1"/>
    <w:rsid w:val="00732B1C"/>
    <w:rsid w:val="00732D50"/>
    <w:rsid w:val="00732F2E"/>
    <w:rsid w:val="007331F3"/>
    <w:rsid w:val="007337F2"/>
    <w:rsid w:val="00733A5A"/>
    <w:rsid w:val="00733E94"/>
    <w:rsid w:val="00734551"/>
    <w:rsid w:val="00734B07"/>
    <w:rsid w:val="00734F4B"/>
    <w:rsid w:val="0073515D"/>
    <w:rsid w:val="00735322"/>
    <w:rsid w:val="0073598F"/>
    <w:rsid w:val="00736048"/>
    <w:rsid w:val="007362FD"/>
    <w:rsid w:val="007363F3"/>
    <w:rsid w:val="007364A3"/>
    <w:rsid w:val="007369B8"/>
    <w:rsid w:val="00736C42"/>
    <w:rsid w:val="00737098"/>
    <w:rsid w:val="007372C0"/>
    <w:rsid w:val="007373C6"/>
    <w:rsid w:val="00737E6E"/>
    <w:rsid w:val="00740210"/>
    <w:rsid w:val="00740268"/>
    <w:rsid w:val="007402A5"/>
    <w:rsid w:val="00740D1F"/>
    <w:rsid w:val="00740FEC"/>
    <w:rsid w:val="00741555"/>
    <w:rsid w:val="007417CA"/>
    <w:rsid w:val="00741DD8"/>
    <w:rsid w:val="0074204F"/>
    <w:rsid w:val="00742525"/>
    <w:rsid w:val="00743266"/>
    <w:rsid w:val="007434ED"/>
    <w:rsid w:val="00743633"/>
    <w:rsid w:val="0074406A"/>
    <w:rsid w:val="007440F9"/>
    <w:rsid w:val="00745151"/>
    <w:rsid w:val="00745664"/>
    <w:rsid w:val="00745A0B"/>
    <w:rsid w:val="00745BE2"/>
    <w:rsid w:val="00745C47"/>
    <w:rsid w:val="007460C4"/>
    <w:rsid w:val="00746376"/>
    <w:rsid w:val="00746483"/>
    <w:rsid w:val="00746938"/>
    <w:rsid w:val="00746EA3"/>
    <w:rsid w:val="00746EB5"/>
    <w:rsid w:val="007473A5"/>
    <w:rsid w:val="00750042"/>
    <w:rsid w:val="0075021D"/>
    <w:rsid w:val="00750588"/>
    <w:rsid w:val="00750601"/>
    <w:rsid w:val="007506A3"/>
    <w:rsid w:val="007508B7"/>
    <w:rsid w:val="007509C8"/>
    <w:rsid w:val="007509EB"/>
    <w:rsid w:val="00750DF4"/>
    <w:rsid w:val="00750FC6"/>
    <w:rsid w:val="00751588"/>
    <w:rsid w:val="00751814"/>
    <w:rsid w:val="00751912"/>
    <w:rsid w:val="00751C30"/>
    <w:rsid w:val="00751FD4"/>
    <w:rsid w:val="00752486"/>
    <w:rsid w:val="007526C6"/>
    <w:rsid w:val="00752E2D"/>
    <w:rsid w:val="007531AA"/>
    <w:rsid w:val="0075338B"/>
    <w:rsid w:val="00753395"/>
    <w:rsid w:val="0075365A"/>
    <w:rsid w:val="00753E3E"/>
    <w:rsid w:val="007540DD"/>
    <w:rsid w:val="007540DE"/>
    <w:rsid w:val="00754510"/>
    <w:rsid w:val="0075458A"/>
    <w:rsid w:val="0075481F"/>
    <w:rsid w:val="007548DA"/>
    <w:rsid w:val="007548F4"/>
    <w:rsid w:val="00754D61"/>
    <w:rsid w:val="00754D97"/>
    <w:rsid w:val="00754E0B"/>
    <w:rsid w:val="00754E46"/>
    <w:rsid w:val="007551BD"/>
    <w:rsid w:val="00755643"/>
    <w:rsid w:val="0075572B"/>
    <w:rsid w:val="00755BE9"/>
    <w:rsid w:val="0075617A"/>
    <w:rsid w:val="00756656"/>
    <w:rsid w:val="00756A23"/>
    <w:rsid w:val="007573CF"/>
    <w:rsid w:val="007579B7"/>
    <w:rsid w:val="00757D8D"/>
    <w:rsid w:val="00760125"/>
    <w:rsid w:val="007601BF"/>
    <w:rsid w:val="0076029D"/>
    <w:rsid w:val="007607B2"/>
    <w:rsid w:val="007609A6"/>
    <w:rsid w:val="007609F3"/>
    <w:rsid w:val="00760BAA"/>
    <w:rsid w:val="00760CCD"/>
    <w:rsid w:val="00760DFA"/>
    <w:rsid w:val="00760E0A"/>
    <w:rsid w:val="00760E85"/>
    <w:rsid w:val="00760E94"/>
    <w:rsid w:val="00761361"/>
    <w:rsid w:val="007614AE"/>
    <w:rsid w:val="00761E87"/>
    <w:rsid w:val="00762372"/>
    <w:rsid w:val="00762B9F"/>
    <w:rsid w:val="00762C5E"/>
    <w:rsid w:val="00762D56"/>
    <w:rsid w:val="00762DCF"/>
    <w:rsid w:val="00762DE7"/>
    <w:rsid w:val="007635DB"/>
    <w:rsid w:val="007636C2"/>
    <w:rsid w:val="00763BC7"/>
    <w:rsid w:val="00763CF5"/>
    <w:rsid w:val="007641ED"/>
    <w:rsid w:val="00764279"/>
    <w:rsid w:val="007644CD"/>
    <w:rsid w:val="007648AC"/>
    <w:rsid w:val="00764FFE"/>
    <w:rsid w:val="007659A6"/>
    <w:rsid w:val="00765A73"/>
    <w:rsid w:val="00765AC0"/>
    <w:rsid w:val="00765BEF"/>
    <w:rsid w:val="007660B0"/>
    <w:rsid w:val="0076624A"/>
    <w:rsid w:val="00766B1B"/>
    <w:rsid w:val="00766EC8"/>
    <w:rsid w:val="00766FA6"/>
    <w:rsid w:val="00767438"/>
    <w:rsid w:val="0076774E"/>
    <w:rsid w:val="00767C3B"/>
    <w:rsid w:val="00767D3F"/>
    <w:rsid w:val="00770048"/>
    <w:rsid w:val="00770200"/>
    <w:rsid w:val="007703D3"/>
    <w:rsid w:val="00770678"/>
    <w:rsid w:val="00770A15"/>
    <w:rsid w:val="00770C76"/>
    <w:rsid w:val="00770E17"/>
    <w:rsid w:val="0077148E"/>
    <w:rsid w:val="00771745"/>
    <w:rsid w:val="00771793"/>
    <w:rsid w:val="00771881"/>
    <w:rsid w:val="00771A41"/>
    <w:rsid w:val="00771C81"/>
    <w:rsid w:val="00772575"/>
    <w:rsid w:val="00772A11"/>
    <w:rsid w:val="00772A13"/>
    <w:rsid w:val="00772D68"/>
    <w:rsid w:val="00773487"/>
    <w:rsid w:val="007734F1"/>
    <w:rsid w:val="007738CD"/>
    <w:rsid w:val="00773B16"/>
    <w:rsid w:val="007744E4"/>
    <w:rsid w:val="007745D4"/>
    <w:rsid w:val="0077483E"/>
    <w:rsid w:val="0077487F"/>
    <w:rsid w:val="007748B7"/>
    <w:rsid w:val="0077493C"/>
    <w:rsid w:val="00774A0E"/>
    <w:rsid w:val="00774A4C"/>
    <w:rsid w:val="00774FB3"/>
    <w:rsid w:val="0077506B"/>
    <w:rsid w:val="0077507B"/>
    <w:rsid w:val="007750C2"/>
    <w:rsid w:val="00775210"/>
    <w:rsid w:val="00775461"/>
    <w:rsid w:val="00775575"/>
    <w:rsid w:val="007756CF"/>
    <w:rsid w:val="007757C0"/>
    <w:rsid w:val="007759F6"/>
    <w:rsid w:val="00775C4C"/>
    <w:rsid w:val="00775E89"/>
    <w:rsid w:val="007761C5"/>
    <w:rsid w:val="007763FB"/>
    <w:rsid w:val="00776461"/>
    <w:rsid w:val="007766A1"/>
    <w:rsid w:val="0077675D"/>
    <w:rsid w:val="007770B2"/>
    <w:rsid w:val="00780D47"/>
    <w:rsid w:val="00780F36"/>
    <w:rsid w:val="00781007"/>
    <w:rsid w:val="007817E2"/>
    <w:rsid w:val="00781868"/>
    <w:rsid w:val="00781F9A"/>
    <w:rsid w:val="0078225B"/>
    <w:rsid w:val="007824BB"/>
    <w:rsid w:val="00782782"/>
    <w:rsid w:val="0078278C"/>
    <w:rsid w:val="0078288F"/>
    <w:rsid w:val="00783313"/>
    <w:rsid w:val="007834A1"/>
    <w:rsid w:val="00783604"/>
    <w:rsid w:val="00783704"/>
    <w:rsid w:val="007838B1"/>
    <w:rsid w:val="00783C92"/>
    <w:rsid w:val="00783E5B"/>
    <w:rsid w:val="00783ED9"/>
    <w:rsid w:val="00783F41"/>
    <w:rsid w:val="0078411F"/>
    <w:rsid w:val="007842CA"/>
    <w:rsid w:val="0078438C"/>
    <w:rsid w:val="00784439"/>
    <w:rsid w:val="0078459B"/>
    <w:rsid w:val="007845AC"/>
    <w:rsid w:val="00784B46"/>
    <w:rsid w:val="00784B83"/>
    <w:rsid w:val="00784BB5"/>
    <w:rsid w:val="00784E0C"/>
    <w:rsid w:val="00784E18"/>
    <w:rsid w:val="00784E7E"/>
    <w:rsid w:val="00784E8C"/>
    <w:rsid w:val="00785292"/>
    <w:rsid w:val="007852CE"/>
    <w:rsid w:val="007854EE"/>
    <w:rsid w:val="007855AB"/>
    <w:rsid w:val="00785A0E"/>
    <w:rsid w:val="00786274"/>
    <w:rsid w:val="007865BB"/>
    <w:rsid w:val="007865BF"/>
    <w:rsid w:val="007867A4"/>
    <w:rsid w:val="00786874"/>
    <w:rsid w:val="00786AE3"/>
    <w:rsid w:val="00786CDD"/>
    <w:rsid w:val="007870CB"/>
    <w:rsid w:val="00787274"/>
    <w:rsid w:val="00787DBC"/>
    <w:rsid w:val="007903FE"/>
    <w:rsid w:val="00790680"/>
    <w:rsid w:val="00790757"/>
    <w:rsid w:val="00790ECC"/>
    <w:rsid w:val="00790FE9"/>
    <w:rsid w:val="00791052"/>
    <w:rsid w:val="007914E0"/>
    <w:rsid w:val="0079175B"/>
    <w:rsid w:val="00791ACD"/>
    <w:rsid w:val="00791AF4"/>
    <w:rsid w:val="00791BC8"/>
    <w:rsid w:val="00791D6E"/>
    <w:rsid w:val="00791E51"/>
    <w:rsid w:val="007926FD"/>
    <w:rsid w:val="00792A2F"/>
    <w:rsid w:val="00792FD7"/>
    <w:rsid w:val="007933E8"/>
    <w:rsid w:val="007934C9"/>
    <w:rsid w:val="00793546"/>
    <w:rsid w:val="00793831"/>
    <w:rsid w:val="00793CFF"/>
    <w:rsid w:val="00793D0F"/>
    <w:rsid w:val="007941C4"/>
    <w:rsid w:val="00794402"/>
    <w:rsid w:val="007944B9"/>
    <w:rsid w:val="00794572"/>
    <w:rsid w:val="007945B2"/>
    <w:rsid w:val="00794794"/>
    <w:rsid w:val="00794AAE"/>
    <w:rsid w:val="00794B75"/>
    <w:rsid w:val="00794C31"/>
    <w:rsid w:val="00794C53"/>
    <w:rsid w:val="00794EB6"/>
    <w:rsid w:val="007950D1"/>
    <w:rsid w:val="00795105"/>
    <w:rsid w:val="007951BA"/>
    <w:rsid w:val="00795447"/>
    <w:rsid w:val="00795692"/>
    <w:rsid w:val="00795914"/>
    <w:rsid w:val="00795973"/>
    <w:rsid w:val="00795BB6"/>
    <w:rsid w:val="00796087"/>
    <w:rsid w:val="007961B3"/>
    <w:rsid w:val="0079677B"/>
    <w:rsid w:val="00796E0D"/>
    <w:rsid w:val="00796E97"/>
    <w:rsid w:val="00797098"/>
    <w:rsid w:val="00797926"/>
    <w:rsid w:val="00797AFF"/>
    <w:rsid w:val="00797B7E"/>
    <w:rsid w:val="00797F32"/>
    <w:rsid w:val="007A0007"/>
    <w:rsid w:val="007A01D2"/>
    <w:rsid w:val="007A0274"/>
    <w:rsid w:val="007A055A"/>
    <w:rsid w:val="007A08A2"/>
    <w:rsid w:val="007A0D9A"/>
    <w:rsid w:val="007A0FAB"/>
    <w:rsid w:val="007A0FBC"/>
    <w:rsid w:val="007A12B2"/>
    <w:rsid w:val="007A135E"/>
    <w:rsid w:val="007A1455"/>
    <w:rsid w:val="007A17E5"/>
    <w:rsid w:val="007A1AAF"/>
    <w:rsid w:val="007A1F0F"/>
    <w:rsid w:val="007A2EDB"/>
    <w:rsid w:val="007A3391"/>
    <w:rsid w:val="007A349B"/>
    <w:rsid w:val="007A3956"/>
    <w:rsid w:val="007A40B0"/>
    <w:rsid w:val="007A46B0"/>
    <w:rsid w:val="007A4921"/>
    <w:rsid w:val="007A4C91"/>
    <w:rsid w:val="007A4E35"/>
    <w:rsid w:val="007A50E8"/>
    <w:rsid w:val="007A52E7"/>
    <w:rsid w:val="007A5392"/>
    <w:rsid w:val="007A572B"/>
    <w:rsid w:val="007A5B4A"/>
    <w:rsid w:val="007A6070"/>
    <w:rsid w:val="007A66E7"/>
    <w:rsid w:val="007A6812"/>
    <w:rsid w:val="007A6B67"/>
    <w:rsid w:val="007A6C45"/>
    <w:rsid w:val="007A748D"/>
    <w:rsid w:val="007A7D13"/>
    <w:rsid w:val="007A7F84"/>
    <w:rsid w:val="007B00AB"/>
    <w:rsid w:val="007B00DD"/>
    <w:rsid w:val="007B04DB"/>
    <w:rsid w:val="007B04E6"/>
    <w:rsid w:val="007B1022"/>
    <w:rsid w:val="007B17B9"/>
    <w:rsid w:val="007B191E"/>
    <w:rsid w:val="007B1C91"/>
    <w:rsid w:val="007B1D97"/>
    <w:rsid w:val="007B20C0"/>
    <w:rsid w:val="007B2300"/>
    <w:rsid w:val="007B2524"/>
    <w:rsid w:val="007B25C7"/>
    <w:rsid w:val="007B28B2"/>
    <w:rsid w:val="007B2E17"/>
    <w:rsid w:val="007B316D"/>
    <w:rsid w:val="007B37DA"/>
    <w:rsid w:val="007B3D45"/>
    <w:rsid w:val="007B4026"/>
    <w:rsid w:val="007B468C"/>
    <w:rsid w:val="007B46B7"/>
    <w:rsid w:val="007B5150"/>
    <w:rsid w:val="007B51B8"/>
    <w:rsid w:val="007B52AC"/>
    <w:rsid w:val="007B549F"/>
    <w:rsid w:val="007B5AC3"/>
    <w:rsid w:val="007B5EE5"/>
    <w:rsid w:val="007B6033"/>
    <w:rsid w:val="007B6331"/>
    <w:rsid w:val="007B6527"/>
    <w:rsid w:val="007B7006"/>
    <w:rsid w:val="007B70B3"/>
    <w:rsid w:val="007B7290"/>
    <w:rsid w:val="007B72BB"/>
    <w:rsid w:val="007B7478"/>
    <w:rsid w:val="007B7567"/>
    <w:rsid w:val="007B759C"/>
    <w:rsid w:val="007B760B"/>
    <w:rsid w:val="007B7D17"/>
    <w:rsid w:val="007B7DF8"/>
    <w:rsid w:val="007B7ED7"/>
    <w:rsid w:val="007C001F"/>
    <w:rsid w:val="007C0365"/>
    <w:rsid w:val="007C05D4"/>
    <w:rsid w:val="007C0E15"/>
    <w:rsid w:val="007C0E54"/>
    <w:rsid w:val="007C12F0"/>
    <w:rsid w:val="007C181D"/>
    <w:rsid w:val="007C1C19"/>
    <w:rsid w:val="007C208C"/>
    <w:rsid w:val="007C2344"/>
    <w:rsid w:val="007C2558"/>
    <w:rsid w:val="007C2907"/>
    <w:rsid w:val="007C298E"/>
    <w:rsid w:val="007C2BAA"/>
    <w:rsid w:val="007C2C1C"/>
    <w:rsid w:val="007C2FEA"/>
    <w:rsid w:val="007C3626"/>
    <w:rsid w:val="007C3CEF"/>
    <w:rsid w:val="007C419F"/>
    <w:rsid w:val="007C41AC"/>
    <w:rsid w:val="007C422F"/>
    <w:rsid w:val="007C4249"/>
    <w:rsid w:val="007C4943"/>
    <w:rsid w:val="007C4E8B"/>
    <w:rsid w:val="007C509D"/>
    <w:rsid w:val="007C5384"/>
    <w:rsid w:val="007C53D5"/>
    <w:rsid w:val="007C57E9"/>
    <w:rsid w:val="007C5F3F"/>
    <w:rsid w:val="007C6685"/>
    <w:rsid w:val="007C68EC"/>
    <w:rsid w:val="007C6938"/>
    <w:rsid w:val="007C6BD0"/>
    <w:rsid w:val="007C6C98"/>
    <w:rsid w:val="007C7305"/>
    <w:rsid w:val="007C750F"/>
    <w:rsid w:val="007C7576"/>
    <w:rsid w:val="007C77F9"/>
    <w:rsid w:val="007C79A8"/>
    <w:rsid w:val="007C7A88"/>
    <w:rsid w:val="007C7B91"/>
    <w:rsid w:val="007C7C50"/>
    <w:rsid w:val="007C7D97"/>
    <w:rsid w:val="007D03D8"/>
    <w:rsid w:val="007D045A"/>
    <w:rsid w:val="007D049F"/>
    <w:rsid w:val="007D0674"/>
    <w:rsid w:val="007D06B7"/>
    <w:rsid w:val="007D0B43"/>
    <w:rsid w:val="007D0E0E"/>
    <w:rsid w:val="007D133E"/>
    <w:rsid w:val="007D1558"/>
    <w:rsid w:val="007D16A9"/>
    <w:rsid w:val="007D17C8"/>
    <w:rsid w:val="007D1C53"/>
    <w:rsid w:val="007D1DEB"/>
    <w:rsid w:val="007D24A6"/>
    <w:rsid w:val="007D253A"/>
    <w:rsid w:val="007D27A7"/>
    <w:rsid w:val="007D2861"/>
    <w:rsid w:val="007D28D6"/>
    <w:rsid w:val="007D2B17"/>
    <w:rsid w:val="007D2EE8"/>
    <w:rsid w:val="007D2F4B"/>
    <w:rsid w:val="007D30D1"/>
    <w:rsid w:val="007D30FE"/>
    <w:rsid w:val="007D33F4"/>
    <w:rsid w:val="007D3442"/>
    <w:rsid w:val="007D344C"/>
    <w:rsid w:val="007D3559"/>
    <w:rsid w:val="007D367B"/>
    <w:rsid w:val="007D37F0"/>
    <w:rsid w:val="007D381D"/>
    <w:rsid w:val="007D3C69"/>
    <w:rsid w:val="007D44E9"/>
    <w:rsid w:val="007D4826"/>
    <w:rsid w:val="007D4B58"/>
    <w:rsid w:val="007D4DC6"/>
    <w:rsid w:val="007D4E87"/>
    <w:rsid w:val="007D4F51"/>
    <w:rsid w:val="007D4FAC"/>
    <w:rsid w:val="007D4FCD"/>
    <w:rsid w:val="007D51F4"/>
    <w:rsid w:val="007D540D"/>
    <w:rsid w:val="007D541F"/>
    <w:rsid w:val="007D55AC"/>
    <w:rsid w:val="007D56C7"/>
    <w:rsid w:val="007D56FF"/>
    <w:rsid w:val="007D6507"/>
    <w:rsid w:val="007D68B9"/>
    <w:rsid w:val="007D68D7"/>
    <w:rsid w:val="007D69ED"/>
    <w:rsid w:val="007D6E85"/>
    <w:rsid w:val="007D6FB7"/>
    <w:rsid w:val="007D7337"/>
    <w:rsid w:val="007D7C03"/>
    <w:rsid w:val="007E0198"/>
    <w:rsid w:val="007E089E"/>
    <w:rsid w:val="007E0B2C"/>
    <w:rsid w:val="007E0DCD"/>
    <w:rsid w:val="007E1388"/>
    <w:rsid w:val="007E15AE"/>
    <w:rsid w:val="007E19A9"/>
    <w:rsid w:val="007E1C17"/>
    <w:rsid w:val="007E20BB"/>
    <w:rsid w:val="007E224B"/>
    <w:rsid w:val="007E2377"/>
    <w:rsid w:val="007E27C0"/>
    <w:rsid w:val="007E29F7"/>
    <w:rsid w:val="007E31EA"/>
    <w:rsid w:val="007E3390"/>
    <w:rsid w:val="007E3405"/>
    <w:rsid w:val="007E3856"/>
    <w:rsid w:val="007E3926"/>
    <w:rsid w:val="007E3B2A"/>
    <w:rsid w:val="007E4D61"/>
    <w:rsid w:val="007E5486"/>
    <w:rsid w:val="007E56C8"/>
    <w:rsid w:val="007E5BB6"/>
    <w:rsid w:val="007E5BD7"/>
    <w:rsid w:val="007E6062"/>
    <w:rsid w:val="007E6473"/>
    <w:rsid w:val="007E6C52"/>
    <w:rsid w:val="007E7044"/>
    <w:rsid w:val="007E704D"/>
    <w:rsid w:val="007E70D7"/>
    <w:rsid w:val="007E7234"/>
    <w:rsid w:val="007E7C40"/>
    <w:rsid w:val="007F0047"/>
    <w:rsid w:val="007F00E1"/>
    <w:rsid w:val="007F0928"/>
    <w:rsid w:val="007F09F2"/>
    <w:rsid w:val="007F1222"/>
    <w:rsid w:val="007F1543"/>
    <w:rsid w:val="007F188E"/>
    <w:rsid w:val="007F1A89"/>
    <w:rsid w:val="007F1CEA"/>
    <w:rsid w:val="007F204D"/>
    <w:rsid w:val="007F2756"/>
    <w:rsid w:val="007F2897"/>
    <w:rsid w:val="007F3A3C"/>
    <w:rsid w:val="007F3B5C"/>
    <w:rsid w:val="007F4028"/>
    <w:rsid w:val="007F4917"/>
    <w:rsid w:val="007F4A97"/>
    <w:rsid w:val="007F60E5"/>
    <w:rsid w:val="007F62CE"/>
    <w:rsid w:val="007F65A9"/>
    <w:rsid w:val="007F703D"/>
    <w:rsid w:val="007F7092"/>
    <w:rsid w:val="007F7212"/>
    <w:rsid w:val="007F7995"/>
    <w:rsid w:val="007F7B14"/>
    <w:rsid w:val="007F7CA0"/>
    <w:rsid w:val="007F7FF5"/>
    <w:rsid w:val="0080015C"/>
    <w:rsid w:val="008006A3"/>
    <w:rsid w:val="0080096F"/>
    <w:rsid w:val="00800A4F"/>
    <w:rsid w:val="00800AD4"/>
    <w:rsid w:val="0080114B"/>
    <w:rsid w:val="00801785"/>
    <w:rsid w:val="00801A3F"/>
    <w:rsid w:val="008025F8"/>
    <w:rsid w:val="00802711"/>
    <w:rsid w:val="0080288B"/>
    <w:rsid w:val="00803860"/>
    <w:rsid w:val="00803E62"/>
    <w:rsid w:val="00803F50"/>
    <w:rsid w:val="00804052"/>
    <w:rsid w:val="008042D8"/>
    <w:rsid w:val="008042F5"/>
    <w:rsid w:val="0080435A"/>
    <w:rsid w:val="0080467C"/>
    <w:rsid w:val="0080485F"/>
    <w:rsid w:val="00804A31"/>
    <w:rsid w:val="00804B21"/>
    <w:rsid w:val="00804BB7"/>
    <w:rsid w:val="0080538B"/>
    <w:rsid w:val="00805766"/>
    <w:rsid w:val="00805D17"/>
    <w:rsid w:val="00805D45"/>
    <w:rsid w:val="00806135"/>
    <w:rsid w:val="0080616A"/>
    <w:rsid w:val="008062BE"/>
    <w:rsid w:val="00806373"/>
    <w:rsid w:val="008065EB"/>
    <w:rsid w:val="008066B0"/>
    <w:rsid w:val="008068C5"/>
    <w:rsid w:val="00806961"/>
    <w:rsid w:val="00806DE7"/>
    <w:rsid w:val="0080751D"/>
    <w:rsid w:val="008076F5"/>
    <w:rsid w:val="0080793B"/>
    <w:rsid w:val="00810116"/>
    <w:rsid w:val="00810182"/>
    <w:rsid w:val="0081090D"/>
    <w:rsid w:val="00810DC9"/>
    <w:rsid w:val="0081117E"/>
    <w:rsid w:val="00811202"/>
    <w:rsid w:val="008118C9"/>
    <w:rsid w:val="00811B42"/>
    <w:rsid w:val="00811F30"/>
    <w:rsid w:val="00811FD6"/>
    <w:rsid w:val="0081221B"/>
    <w:rsid w:val="008125F3"/>
    <w:rsid w:val="0081280D"/>
    <w:rsid w:val="00812A2E"/>
    <w:rsid w:val="00812A95"/>
    <w:rsid w:val="00812AB1"/>
    <w:rsid w:val="00813041"/>
    <w:rsid w:val="008130C2"/>
    <w:rsid w:val="0081327A"/>
    <w:rsid w:val="00813542"/>
    <w:rsid w:val="00813698"/>
    <w:rsid w:val="00813983"/>
    <w:rsid w:val="00814635"/>
    <w:rsid w:val="008146A5"/>
    <w:rsid w:val="008147F9"/>
    <w:rsid w:val="00814DF5"/>
    <w:rsid w:val="008153B7"/>
    <w:rsid w:val="008154B6"/>
    <w:rsid w:val="008155E7"/>
    <w:rsid w:val="008156A8"/>
    <w:rsid w:val="008159F5"/>
    <w:rsid w:val="00815B9D"/>
    <w:rsid w:val="00816100"/>
    <w:rsid w:val="00816312"/>
    <w:rsid w:val="00816D2E"/>
    <w:rsid w:val="00816F36"/>
    <w:rsid w:val="00817199"/>
    <w:rsid w:val="00817299"/>
    <w:rsid w:val="00817C54"/>
    <w:rsid w:val="00817C62"/>
    <w:rsid w:val="008200EB"/>
    <w:rsid w:val="00820121"/>
    <w:rsid w:val="00820576"/>
    <w:rsid w:val="008206AA"/>
    <w:rsid w:val="0082081D"/>
    <w:rsid w:val="00820987"/>
    <w:rsid w:val="00820BC7"/>
    <w:rsid w:val="00820BEA"/>
    <w:rsid w:val="0082109D"/>
    <w:rsid w:val="0082129F"/>
    <w:rsid w:val="00821C8D"/>
    <w:rsid w:val="00822071"/>
    <w:rsid w:val="0082230E"/>
    <w:rsid w:val="008225A0"/>
    <w:rsid w:val="00822905"/>
    <w:rsid w:val="00822CA9"/>
    <w:rsid w:val="008230A5"/>
    <w:rsid w:val="00823372"/>
    <w:rsid w:val="00823491"/>
    <w:rsid w:val="008239A0"/>
    <w:rsid w:val="00823E30"/>
    <w:rsid w:val="00824073"/>
    <w:rsid w:val="008240EB"/>
    <w:rsid w:val="008244B1"/>
    <w:rsid w:val="008244BD"/>
    <w:rsid w:val="008246D8"/>
    <w:rsid w:val="00824CF3"/>
    <w:rsid w:val="00824ECD"/>
    <w:rsid w:val="00825319"/>
    <w:rsid w:val="00825AE4"/>
    <w:rsid w:val="00825F47"/>
    <w:rsid w:val="00826085"/>
    <w:rsid w:val="00826095"/>
    <w:rsid w:val="008260E3"/>
    <w:rsid w:val="008262F6"/>
    <w:rsid w:val="00826940"/>
    <w:rsid w:val="00826974"/>
    <w:rsid w:val="0082730F"/>
    <w:rsid w:val="008276A2"/>
    <w:rsid w:val="0082770F"/>
    <w:rsid w:val="008277B2"/>
    <w:rsid w:val="00827BA6"/>
    <w:rsid w:val="00827BF6"/>
    <w:rsid w:val="00827CD1"/>
    <w:rsid w:val="00827D66"/>
    <w:rsid w:val="00827DFD"/>
    <w:rsid w:val="00827F65"/>
    <w:rsid w:val="00830682"/>
    <w:rsid w:val="008308D1"/>
    <w:rsid w:val="00830CB7"/>
    <w:rsid w:val="0083132D"/>
    <w:rsid w:val="0083179A"/>
    <w:rsid w:val="008318B9"/>
    <w:rsid w:val="00831AC4"/>
    <w:rsid w:val="00831D74"/>
    <w:rsid w:val="00831FC8"/>
    <w:rsid w:val="0083281B"/>
    <w:rsid w:val="008329E4"/>
    <w:rsid w:val="00832A67"/>
    <w:rsid w:val="00832B29"/>
    <w:rsid w:val="00832DEE"/>
    <w:rsid w:val="00832FF8"/>
    <w:rsid w:val="008335B5"/>
    <w:rsid w:val="00833808"/>
    <w:rsid w:val="00833B85"/>
    <w:rsid w:val="00833CC3"/>
    <w:rsid w:val="00833EC5"/>
    <w:rsid w:val="008343E4"/>
    <w:rsid w:val="00834682"/>
    <w:rsid w:val="008346AD"/>
    <w:rsid w:val="00834985"/>
    <w:rsid w:val="00834DE7"/>
    <w:rsid w:val="00834EEB"/>
    <w:rsid w:val="00835074"/>
    <w:rsid w:val="008353F0"/>
    <w:rsid w:val="00835C99"/>
    <w:rsid w:val="00835FB2"/>
    <w:rsid w:val="00836438"/>
    <w:rsid w:val="00836449"/>
    <w:rsid w:val="008366AF"/>
    <w:rsid w:val="008369BD"/>
    <w:rsid w:val="00836DBF"/>
    <w:rsid w:val="00836EDE"/>
    <w:rsid w:val="00836F6D"/>
    <w:rsid w:val="0083728C"/>
    <w:rsid w:val="008376FA"/>
    <w:rsid w:val="008378C5"/>
    <w:rsid w:val="00840064"/>
    <w:rsid w:val="0084024B"/>
    <w:rsid w:val="00840303"/>
    <w:rsid w:val="008404A6"/>
    <w:rsid w:val="00840EF2"/>
    <w:rsid w:val="00840FB3"/>
    <w:rsid w:val="008410BC"/>
    <w:rsid w:val="00841111"/>
    <w:rsid w:val="0084131E"/>
    <w:rsid w:val="008415DA"/>
    <w:rsid w:val="0084165A"/>
    <w:rsid w:val="0084184D"/>
    <w:rsid w:val="00841C56"/>
    <w:rsid w:val="00841F84"/>
    <w:rsid w:val="00842527"/>
    <w:rsid w:val="008425FF"/>
    <w:rsid w:val="00842756"/>
    <w:rsid w:val="00842834"/>
    <w:rsid w:val="00842A90"/>
    <w:rsid w:val="00842E21"/>
    <w:rsid w:val="00843895"/>
    <w:rsid w:val="00843B80"/>
    <w:rsid w:val="00843D0B"/>
    <w:rsid w:val="00843D36"/>
    <w:rsid w:val="00843D5B"/>
    <w:rsid w:val="00843FFC"/>
    <w:rsid w:val="00844069"/>
    <w:rsid w:val="008440EF"/>
    <w:rsid w:val="008445AA"/>
    <w:rsid w:val="00844B28"/>
    <w:rsid w:val="00844CC8"/>
    <w:rsid w:val="00844E90"/>
    <w:rsid w:val="00845856"/>
    <w:rsid w:val="00845C21"/>
    <w:rsid w:val="008460C8"/>
    <w:rsid w:val="008462C6"/>
    <w:rsid w:val="00846431"/>
    <w:rsid w:val="008466C6"/>
    <w:rsid w:val="0084673F"/>
    <w:rsid w:val="008467EA"/>
    <w:rsid w:val="008468BF"/>
    <w:rsid w:val="00846F2F"/>
    <w:rsid w:val="0084730C"/>
    <w:rsid w:val="0084735E"/>
    <w:rsid w:val="008473F4"/>
    <w:rsid w:val="00847586"/>
    <w:rsid w:val="00847690"/>
    <w:rsid w:val="00847765"/>
    <w:rsid w:val="008477BE"/>
    <w:rsid w:val="008479E3"/>
    <w:rsid w:val="00847AD6"/>
    <w:rsid w:val="00847D7B"/>
    <w:rsid w:val="00847E1C"/>
    <w:rsid w:val="00847EE6"/>
    <w:rsid w:val="00850CDB"/>
    <w:rsid w:val="00850ECD"/>
    <w:rsid w:val="00850FC2"/>
    <w:rsid w:val="00851771"/>
    <w:rsid w:val="008517DF"/>
    <w:rsid w:val="00851902"/>
    <w:rsid w:val="00851987"/>
    <w:rsid w:val="008522AC"/>
    <w:rsid w:val="008523EA"/>
    <w:rsid w:val="008526CF"/>
    <w:rsid w:val="008528EC"/>
    <w:rsid w:val="00852B17"/>
    <w:rsid w:val="00852E23"/>
    <w:rsid w:val="008534E0"/>
    <w:rsid w:val="008535D6"/>
    <w:rsid w:val="00853A79"/>
    <w:rsid w:val="00853B1B"/>
    <w:rsid w:val="00853CD5"/>
    <w:rsid w:val="00853D74"/>
    <w:rsid w:val="00853ECE"/>
    <w:rsid w:val="0085402C"/>
    <w:rsid w:val="00854087"/>
    <w:rsid w:val="0085424B"/>
    <w:rsid w:val="008542C9"/>
    <w:rsid w:val="0085430F"/>
    <w:rsid w:val="008546C5"/>
    <w:rsid w:val="0085481D"/>
    <w:rsid w:val="0085489A"/>
    <w:rsid w:val="00854BED"/>
    <w:rsid w:val="00855153"/>
    <w:rsid w:val="008551C7"/>
    <w:rsid w:val="0085541B"/>
    <w:rsid w:val="0085587D"/>
    <w:rsid w:val="008559B5"/>
    <w:rsid w:val="00855A53"/>
    <w:rsid w:val="00855C34"/>
    <w:rsid w:val="00855E88"/>
    <w:rsid w:val="00856312"/>
    <w:rsid w:val="008565FF"/>
    <w:rsid w:val="0085692D"/>
    <w:rsid w:val="00856C19"/>
    <w:rsid w:val="00856CE1"/>
    <w:rsid w:val="00856F3F"/>
    <w:rsid w:val="0085763F"/>
    <w:rsid w:val="00857962"/>
    <w:rsid w:val="00857A81"/>
    <w:rsid w:val="00857CCC"/>
    <w:rsid w:val="0086005B"/>
    <w:rsid w:val="008607AF"/>
    <w:rsid w:val="00860AA3"/>
    <w:rsid w:val="00860CE1"/>
    <w:rsid w:val="00860FA3"/>
    <w:rsid w:val="00861A3E"/>
    <w:rsid w:val="00861CF4"/>
    <w:rsid w:val="00862158"/>
    <w:rsid w:val="0086243D"/>
    <w:rsid w:val="008625D4"/>
    <w:rsid w:val="00862A97"/>
    <w:rsid w:val="00862ABF"/>
    <w:rsid w:val="00862F7C"/>
    <w:rsid w:val="008630F6"/>
    <w:rsid w:val="008633AC"/>
    <w:rsid w:val="008633EA"/>
    <w:rsid w:val="00863645"/>
    <w:rsid w:val="008636F7"/>
    <w:rsid w:val="008637DE"/>
    <w:rsid w:val="008638C6"/>
    <w:rsid w:val="00863B94"/>
    <w:rsid w:val="00863C9B"/>
    <w:rsid w:val="00863CF9"/>
    <w:rsid w:val="00863FC4"/>
    <w:rsid w:val="00864027"/>
    <w:rsid w:val="0086425F"/>
    <w:rsid w:val="0086465A"/>
    <w:rsid w:val="00864710"/>
    <w:rsid w:val="00864AF6"/>
    <w:rsid w:val="00864C30"/>
    <w:rsid w:val="00865320"/>
    <w:rsid w:val="00865779"/>
    <w:rsid w:val="00865A59"/>
    <w:rsid w:val="00865E4B"/>
    <w:rsid w:val="00865F03"/>
    <w:rsid w:val="00866269"/>
    <w:rsid w:val="008665A4"/>
    <w:rsid w:val="0086662A"/>
    <w:rsid w:val="00866D0E"/>
    <w:rsid w:val="00866E7E"/>
    <w:rsid w:val="008670BA"/>
    <w:rsid w:val="008675FD"/>
    <w:rsid w:val="00867655"/>
    <w:rsid w:val="00867662"/>
    <w:rsid w:val="00870417"/>
    <w:rsid w:val="0087098D"/>
    <w:rsid w:val="00870B3E"/>
    <w:rsid w:val="008713E6"/>
    <w:rsid w:val="00871759"/>
    <w:rsid w:val="008717F5"/>
    <w:rsid w:val="00871956"/>
    <w:rsid w:val="00871C85"/>
    <w:rsid w:val="00871FE8"/>
    <w:rsid w:val="008721DA"/>
    <w:rsid w:val="00872274"/>
    <w:rsid w:val="0087231D"/>
    <w:rsid w:val="00872684"/>
    <w:rsid w:val="00872D2C"/>
    <w:rsid w:val="00873652"/>
    <w:rsid w:val="00873817"/>
    <w:rsid w:val="00873919"/>
    <w:rsid w:val="008740A8"/>
    <w:rsid w:val="008742E4"/>
    <w:rsid w:val="008744FA"/>
    <w:rsid w:val="00874692"/>
    <w:rsid w:val="00874EEA"/>
    <w:rsid w:val="008756C3"/>
    <w:rsid w:val="00875E5D"/>
    <w:rsid w:val="00875F0F"/>
    <w:rsid w:val="008761BB"/>
    <w:rsid w:val="00876DB8"/>
    <w:rsid w:val="008771E5"/>
    <w:rsid w:val="008771FE"/>
    <w:rsid w:val="00877384"/>
    <w:rsid w:val="008774BE"/>
    <w:rsid w:val="00877772"/>
    <w:rsid w:val="008779A9"/>
    <w:rsid w:val="00877E86"/>
    <w:rsid w:val="008800CA"/>
    <w:rsid w:val="00880294"/>
    <w:rsid w:val="008805B4"/>
    <w:rsid w:val="008806DB"/>
    <w:rsid w:val="0088087F"/>
    <w:rsid w:val="00880B23"/>
    <w:rsid w:val="00880E42"/>
    <w:rsid w:val="00881186"/>
    <w:rsid w:val="00881548"/>
    <w:rsid w:val="00881C95"/>
    <w:rsid w:val="00881D5B"/>
    <w:rsid w:val="00881DD0"/>
    <w:rsid w:val="00881F2F"/>
    <w:rsid w:val="008824D1"/>
    <w:rsid w:val="0088293A"/>
    <w:rsid w:val="00882B7B"/>
    <w:rsid w:val="00882C8D"/>
    <w:rsid w:val="00882EF0"/>
    <w:rsid w:val="00882F54"/>
    <w:rsid w:val="00883111"/>
    <w:rsid w:val="00883229"/>
    <w:rsid w:val="0088355A"/>
    <w:rsid w:val="008837C6"/>
    <w:rsid w:val="0088389B"/>
    <w:rsid w:val="00883934"/>
    <w:rsid w:val="00883D93"/>
    <w:rsid w:val="00883FE0"/>
    <w:rsid w:val="00884164"/>
    <w:rsid w:val="008842C5"/>
    <w:rsid w:val="00884420"/>
    <w:rsid w:val="008846B6"/>
    <w:rsid w:val="0088476F"/>
    <w:rsid w:val="00884E30"/>
    <w:rsid w:val="00884E39"/>
    <w:rsid w:val="00885189"/>
    <w:rsid w:val="008851DE"/>
    <w:rsid w:val="008858E7"/>
    <w:rsid w:val="00885CA4"/>
    <w:rsid w:val="00885D12"/>
    <w:rsid w:val="00885DFA"/>
    <w:rsid w:val="008860B5"/>
    <w:rsid w:val="008861D9"/>
    <w:rsid w:val="00886206"/>
    <w:rsid w:val="0088628F"/>
    <w:rsid w:val="00886B10"/>
    <w:rsid w:val="00886B61"/>
    <w:rsid w:val="00886F13"/>
    <w:rsid w:val="008870CE"/>
    <w:rsid w:val="0088736F"/>
    <w:rsid w:val="00887F65"/>
    <w:rsid w:val="00890444"/>
    <w:rsid w:val="008907AF"/>
    <w:rsid w:val="00890981"/>
    <w:rsid w:val="00890B2D"/>
    <w:rsid w:val="00890F7A"/>
    <w:rsid w:val="0089127B"/>
    <w:rsid w:val="008912AC"/>
    <w:rsid w:val="008916B7"/>
    <w:rsid w:val="00892860"/>
    <w:rsid w:val="0089290C"/>
    <w:rsid w:val="008929A5"/>
    <w:rsid w:val="00892A5F"/>
    <w:rsid w:val="00892D02"/>
    <w:rsid w:val="00892E19"/>
    <w:rsid w:val="00892F41"/>
    <w:rsid w:val="00893140"/>
    <w:rsid w:val="008932E9"/>
    <w:rsid w:val="00893381"/>
    <w:rsid w:val="008933E2"/>
    <w:rsid w:val="00893482"/>
    <w:rsid w:val="0089365E"/>
    <w:rsid w:val="0089383F"/>
    <w:rsid w:val="00893EB8"/>
    <w:rsid w:val="0089406D"/>
    <w:rsid w:val="00894408"/>
    <w:rsid w:val="00894556"/>
    <w:rsid w:val="008946A6"/>
    <w:rsid w:val="00894994"/>
    <w:rsid w:val="008949B6"/>
    <w:rsid w:val="008949DA"/>
    <w:rsid w:val="00894A30"/>
    <w:rsid w:val="00894CAE"/>
    <w:rsid w:val="0089500E"/>
    <w:rsid w:val="008950C7"/>
    <w:rsid w:val="00895228"/>
    <w:rsid w:val="0089555A"/>
    <w:rsid w:val="00895828"/>
    <w:rsid w:val="008958B9"/>
    <w:rsid w:val="0089679A"/>
    <w:rsid w:val="0089748F"/>
    <w:rsid w:val="008976D2"/>
    <w:rsid w:val="008979DF"/>
    <w:rsid w:val="008A00A6"/>
    <w:rsid w:val="008A0256"/>
    <w:rsid w:val="008A03E0"/>
    <w:rsid w:val="008A04CB"/>
    <w:rsid w:val="008A0B2A"/>
    <w:rsid w:val="008A0E7A"/>
    <w:rsid w:val="008A0FCB"/>
    <w:rsid w:val="008A159C"/>
    <w:rsid w:val="008A2474"/>
    <w:rsid w:val="008A26D4"/>
    <w:rsid w:val="008A3A36"/>
    <w:rsid w:val="008A3CCD"/>
    <w:rsid w:val="008A3E82"/>
    <w:rsid w:val="008A3F43"/>
    <w:rsid w:val="008A4064"/>
    <w:rsid w:val="008A4421"/>
    <w:rsid w:val="008A447D"/>
    <w:rsid w:val="008A4945"/>
    <w:rsid w:val="008A4CC0"/>
    <w:rsid w:val="008A4D00"/>
    <w:rsid w:val="008A4D85"/>
    <w:rsid w:val="008A51AF"/>
    <w:rsid w:val="008A520F"/>
    <w:rsid w:val="008A5427"/>
    <w:rsid w:val="008A60B8"/>
    <w:rsid w:val="008A67EF"/>
    <w:rsid w:val="008A68BF"/>
    <w:rsid w:val="008A6D92"/>
    <w:rsid w:val="008A6EAA"/>
    <w:rsid w:val="008A7799"/>
    <w:rsid w:val="008A7856"/>
    <w:rsid w:val="008A7974"/>
    <w:rsid w:val="008A7AD4"/>
    <w:rsid w:val="008A7D84"/>
    <w:rsid w:val="008B036A"/>
    <w:rsid w:val="008B0659"/>
    <w:rsid w:val="008B0A88"/>
    <w:rsid w:val="008B0C1D"/>
    <w:rsid w:val="008B0F87"/>
    <w:rsid w:val="008B1031"/>
    <w:rsid w:val="008B109A"/>
    <w:rsid w:val="008B16F9"/>
    <w:rsid w:val="008B1891"/>
    <w:rsid w:val="008B19FB"/>
    <w:rsid w:val="008B1BEC"/>
    <w:rsid w:val="008B1D37"/>
    <w:rsid w:val="008B1FC4"/>
    <w:rsid w:val="008B22A5"/>
    <w:rsid w:val="008B2352"/>
    <w:rsid w:val="008B2709"/>
    <w:rsid w:val="008B2DCB"/>
    <w:rsid w:val="008B2F8B"/>
    <w:rsid w:val="008B3040"/>
    <w:rsid w:val="008B30B4"/>
    <w:rsid w:val="008B31CF"/>
    <w:rsid w:val="008B334D"/>
    <w:rsid w:val="008B384B"/>
    <w:rsid w:val="008B3871"/>
    <w:rsid w:val="008B3B90"/>
    <w:rsid w:val="008B3C48"/>
    <w:rsid w:val="008B4357"/>
    <w:rsid w:val="008B46B5"/>
    <w:rsid w:val="008B4848"/>
    <w:rsid w:val="008B4D08"/>
    <w:rsid w:val="008B50CD"/>
    <w:rsid w:val="008B53B1"/>
    <w:rsid w:val="008B5720"/>
    <w:rsid w:val="008B599F"/>
    <w:rsid w:val="008B5A21"/>
    <w:rsid w:val="008B6091"/>
    <w:rsid w:val="008B6254"/>
    <w:rsid w:val="008B63B5"/>
    <w:rsid w:val="008B65EC"/>
    <w:rsid w:val="008B67D4"/>
    <w:rsid w:val="008B67D5"/>
    <w:rsid w:val="008B68CA"/>
    <w:rsid w:val="008B6ADA"/>
    <w:rsid w:val="008B6BE7"/>
    <w:rsid w:val="008B6E90"/>
    <w:rsid w:val="008B7169"/>
    <w:rsid w:val="008B73E3"/>
    <w:rsid w:val="008B7631"/>
    <w:rsid w:val="008B778B"/>
    <w:rsid w:val="008B784A"/>
    <w:rsid w:val="008B7B01"/>
    <w:rsid w:val="008C0036"/>
    <w:rsid w:val="008C00F2"/>
    <w:rsid w:val="008C0386"/>
    <w:rsid w:val="008C0833"/>
    <w:rsid w:val="008C101C"/>
    <w:rsid w:val="008C105F"/>
    <w:rsid w:val="008C12A6"/>
    <w:rsid w:val="008C1588"/>
    <w:rsid w:val="008C1940"/>
    <w:rsid w:val="008C1D5A"/>
    <w:rsid w:val="008C1D72"/>
    <w:rsid w:val="008C1FB4"/>
    <w:rsid w:val="008C1FDE"/>
    <w:rsid w:val="008C2384"/>
    <w:rsid w:val="008C24C1"/>
    <w:rsid w:val="008C2659"/>
    <w:rsid w:val="008C27C4"/>
    <w:rsid w:val="008C29A9"/>
    <w:rsid w:val="008C2C9F"/>
    <w:rsid w:val="008C3450"/>
    <w:rsid w:val="008C3643"/>
    <w:rsid w:val="008C3A53"/>
    <w:rsid w:val="008C3B72"/>
    <w:rsid w:val="008C3D17"/>
    <w:rsid w:val="008C4181"/>
    <w:rsid w:val="008C45FF"/>
    <w:rsid w:val="008C4C82"/>
    <w:rsid w:val="008C4FAB"/>
    <w:rsid w:val="008C574E"/>
    <w:rsid w:val="008C5F59"/>
    <w:rsid w:val="008C618A"/>
    <w:rsid w:val="008C6272"/>
    <w:rsid w:val="008C6333"/>
    <w:rsid w:val="008C651A"/>
    <w:rsid w:val="008C7415"/>
    <w:rsid w:val="008C74AF"/>
    <w:rsid w:val="008C74B1"/>
    <w:rsid w:val="008C75BE"/>
    <w:rsid w:val="008C770F"/>
    <w:rsid w:val="008C7A0F"/>
    <w:rsid w:val="008C7B25"/>
    <w:rsid w:val="008D0371"/>
    <w:rsid w:val="008D0469"/>
    <w:rsid w:val="008D05BA"/>
    <w:rsid w:val="008D0BF6"/>
    <w:rsid w:val="008D0C2F"/>
    <w:rsid w:val="008D0CE5"/>
    <w:rsid w:val="008D0D10"/>
    <w:rsid w:val="008D0D3A"/>
    <w:rsid w:val="008D0EEF"/>
    <w:rsid w:val="008D14E7"/>
    <w:rsid w:val="008D1639"/>
    <w:rsid w:val="008D1B4C"/>
    <w:rsid w:val="008D1FD9"/>
    <w:rsid w:val="008D2165"/>
    <w:rsid w:val="008D226D"/>
    <w:rsid w:val="008D2CE4"/>
    <w:rsid w:val="008D2EBC"/>
    <w:rsid w:val="008D3219"/>
    <w:rsid w:val="008D32AA"/>
    <w:rsid w:val="008D38CB"/>
    <w:rsid w:val="008D3C4C"/>
    <w:rsid w:val="008D3D30"/>
    <w:rsid w:val="008D3E15"/>
    <w:rsid w:val="008D4263"/>
    <w:rsid w:val="008D42EE"/>
    <w:rsid w:val="008D4A58"/>
    <w:rsid w:val="008D4B4D"/>
    <w:rsid w:val="008D4C16"/>
    <w:rsid w:val="008D4CFF"/>
    <w:rsid w:val="008D4DB1"/>
    <w:rsid w:val="008D509E"/>
    <w:rsid w:val="008D55A7"/>
    <w:rsid w:val="008D56F9"/>
    <w:rsid w:val="008D5718"/>
    <w:rsid w:val="008D582B"/>
    <w:rsid w:val="008D58CD"/>
    <w:rsid w:val="008D590E"/>
    <w:rsid w:val="008D59AE"/>
    <w:rsid w:val="008D5A26"/>
    <w:rsid w:val="008D5C00"/>
    <w:rsid w:val="008D5DB2"/>
    <w:rsid w:val="008D5DB8"/>
    <w:rsid w:val="008D5EE0"/>
    <w:rsid w:val="008D5EE2"/>
    <w:rsid w:val="008D61FA"/>
    <w:rsid w:val="008D62CA"/>
    <w:rsid w:val="008D7000"/>
    <w:rsid w:val="008D71D3"/>
    <w:rsid w:val="008D794E"/>
    <w:rsid w:val="008D7F9B"/>
    <w:rsid w:val="008E0149"/>
    <w:rsid w:val="008E02B1"/>
    <w:rsid w:val="008E0406"/>
    <w:rsid w:val="008E04E1"/>
    <w:rsid w:val="008E0641"/>
    <w:rsid w:val="008E068B"/>
    <w:rsid w:val="008E08F1"/>
    <w:rsid w:val="008E0E17"/>
    <w:rsid w:val="008E12B4"/>
    <w:rsid w:val="008E12D5"/>
    <w:rsid w:val="008E16E3"/>
    <w:rsid w:val="008E1D9A"/>
    <w:rsid w:val="008E1EF0"/>
    <w:rsid w:val="008E20BD"/>
    <w:rsid w:val="008E2BB7"/>
    <w:rsid w:val="008E2F04"/>
    <w:rsid w:val="008E3850"/>
    <w:rsid w:val="008E3868"/>
    <w:rsid w:val="008E38A2"/>
    <w:rsid w:val="008E3A28"/>
    <w:rsid w:val="008E3E8B"/>
    <w:rsid w:val="008E410B"/>
    <w:rsid w:val="008E4143"/>
    <w:rsid w:val="008E4374"/>
    <w:rsid w:val="008E4536"/>
    <w:rsid w:val="008E46E0"/>
    <w:rsid w:val="008E47DA"/>
    <w:rsid w:val="008E4E2F"/>
    <w:rsid w:val="008E5BA3"/>
    <w:rsid w:val="008E5C92"/>
    <w:rsid w:val="008E5E67"/>
    <w:rsid w:val="008E5EDF"/>
    <w:rsid w:val="008E5F46"/>
    <w:rsid w:val="008E6B58"/>
    <w:rsid w:val="008E6FED"/>
    <w:rsid w:val="008E70F9"/>
    <w:rsid w:val="008E712A"/>
    <w:rsid w:val="008E716C"/>
    <w:rsid w:val="008E747F"/>
    <w:rsid w:val="008E7767"/>
    <w:rsid w:val="008E7A89"/>
    <w:rsid w:val="008E7D22"/>
    <w:rsid w:val="008F06C0"/>
    <w:rsid w:val="008F0713"/>
    <w:rsid w:val="008F07DC"/>
    <w:rsid w:val="008F160C"/>
    <w:rsid w:val="008F18EA"/>
    <w:rsid w:val="008F1A10"/>
    <w:rsid w:val="008F1A7C"/>
    <w:rsid w:val="008F20CA"/>
    <w:rsid w:val="008F214F"/>
    <w:rsid w:val="008F230D"/>
    <w:rsid w:val="008F26F9"/>
    <w:rsid w:val="008F27A7"/>
    <w:rsid w:val="008F29C9"/>
    <w:rsid w:val="008F29ED"/>
    <w:rsid w:val="008F2BE1"/>
    <w:rsid w:val="008F30AA"/>
    <w:rsid w:val="008F339A"/>
    <w:rsid w:val="008F33D4"/>
    <w:rsid w:val="008F3692"/>
    <w:rsid w:val="008F3DF6"/>
    <w:rsid w:val="008F4739"/>
    <w:rsid w:val="008F4839"/>
    <w:rsid w:val="008F49F8"/>
    <w:rsid w:val="008F4AE3"/>
    <w:rsid w:val="008F4CC1"/>
    <w:rsid w:val="008F4DEA"/>
    <w:rsid w:val="008F5408"/>
    <w:rsid w:val="008F5693"/>
    <w:rsid w:val="008F5A38"/>
    <w:rsid w:val="008F5B69"/>
    <w:rsid w:val="008F5BDF"/>
    <w:rsid w:val="008F6111"/>
    <w:rsid w:val="008F61EC"/>
    <w:rsid w:val="008F62FE"/>
    <w:rsid w:val="008F641C"/>
    <w:rsid w:val="008F6594"/>
    <w:rsid w:val="008F6D95"/>
    <w:rsid w:val="008F730B"/>
    <w:rsid w:val="008F7341"/>
    <w:rsid w:val="008F7592"/>
    <w:rsid w:val="008F7854"/>
    <w:rsid w:val="008F7858"/>
    <w:rsid w:val="008F7874"/>
    <w:rsid w:val="008F7D3F"/>
    <w:rsid w:val="008F7FF4"/>
    <w:rsid w:val="00900217"/>
    <w:rsid w:val="009002AD"/>
    <w:rsid w:val="00900369"/>
    <w:rsid w:val="009004A7"/>
    <w:rsid w:val="00900964"/>
    <w:rsid w:val="00900E4B"/>
    <w:rsid w:val="00901364"/>
    <w:rsid w:val="00901793"/>
    <w:rsid w:val="009017F7"/>
    <w:rsid w:val="0090186A"/>
    <w:rsid w:val="0090189D"/>
    <w:rsid w:val="00901C28"/>
    <w:rsid w:val="00901EAA"/>
    <w:rsid w:val="00901EC9"/>
    <w:rsid w:val="00901EE3"/>
    <w:rsid w:val="009020BB"/>
    <w:rsid w:val="00902D76"/>
    <w:rsid w:val="00902DB9"/>
    <w:rsid w:val="00902FBC"/>
    <w:rsid w:val="00903660"/>
    <w:rsid w:val="00904109"/>
    <w:rsid w:val="009041DF"/>
    <w:rsid w:val="00904307"/>
    <w:rsid w:val="00904563"/>
    <w:rsid w:val="009047A6"/>
    <w:rsid w:val="00904E80"/>
    <w:rsid w:val="00905029"/>
    <w:rsid w:val="00905B5A"/>
    <w:rsid w:val="00905D11"/>
    <w:rsid w:val="0090609C"/>
    <w:rsid w:val="0090642F"/>
    <w:rsid w:val="00906B95"/>
    <w:rsid w:val="009070C0"/>
    <w:rsid w:val="0090719F"/>
    <w:rsid w:val="00907461"/>
    <w:rsid w:val="00907764"/>
    <w:rsid w:val="0091011F"/>
    <w:rsid w:val="00910187"/>
    <w:rsid w:val="00910C76"/>
    <w:rsid w:val="00910F49"/>
    <w:rsid w:val="0091116E"/>
    <w:rsid w:val="00911371"/>
    <w:rsid w:val="00911967"/>
    <w:rsid w:val="00911AAB"/>
    <w:rsid w:val="00911EB3"/>
    <w:rsid w:val="009121EF"/>
    <w:rsid w:val="00912299"/>
    <w:rsid w:val="009123FB"/>
    <w:rsid w:val="00912423"/>
    <w:rsid w:val="0091259B"/>
    <w:rsid w:val="00912639"/>
    <w:rsid w:val="009127A6"/>
    <w:rsid w:val="009129BC"/>
    <w:rsid w:val="00912DB1"/>
    <w:rsid w:val="00913097"/>
    <w:rsid w:val="00913352"/>
    <w:rsid w:val="00913373"/>
    <w:rsid w:val="00913AE5"/>
    <w:rsid w:val="00913F8E"/>
    <w:rsid w:val="00914227"/>
    <w:rsid w:val="0091439C"/>
    <w:rsid w:val="00914877"/>
    <w:rsid w:val="00914B7C"/>
    <w:rsid w:val="00914F6C"/>
    <w:rsid w:val="009159B6"/>
    <w:rsid w:val="00915E37"/>
    <w:rsid w:val="00916398"/>
    <w:rsid w:val="009164D0"/>
    <w:rsid w:val="0091670E"/>
    <w:rsid w:val="00916B8C"/>
    <w:rsid w:val="00916E02"/>
    <w:rsid w:val="00917584"/>
    <w:rsid w:val="00917BB6"/>
    <w:rsid w:val="00917E2F"/>
    <w:rsid w:val="00917E6B"/>
    <w:rsid w:val="009202A8"/>
    <w:rsid w:val="009203FD"/>
    <w:rsid w:val="00920533"/>
    <w:rsid w:val="00920655"/>
    <w:rsid w:val="00920732"/>
    <w:rsid w:val="00920A2F"/>
    <w:rsid w:val="00920DF2"/>
    <w:rsid w:val="0092112D"/>
    <w:rsid w:val="0092155D"/>
    <w:rsid w:val="0092170D"/>
    <w:rsid w:val="00921768"/>
    <w:rsid w:val="00921810"/>
    <w:rsid w:val="00921B41"/>
    <w:rsid w:val="00921B90"/>
    <w:rsid w:val="00921D68"/>
    <w:rsid w:val="00921E0A"/>
    <w:rsid w:val="00921E2C"/>
    <w:rsid w:val="0092204F"/>
    <w:rsid w:val="00922659"/>
    <w:rsid w:val="009226EE"/>
    <w:rsid w:val="00922B6C"/>
    <w:rsid w:val="00922B86"/>
    <w:rsid w:val="0092331E"/>
    <w:rsid w:val="00923BA2"/>
    <w:rsid w:val="0092403E"/>
    <w:rsid w:val="00924203"/>
    <w:rsid w:val="009243E1"/>
    <w:rsid w:val="00924794"/>
    <w:rsid w:val="00924D67"/>
    <w:rsid w:val="00924FC9"/>
    <w:rsid w:val="00925247"/>
    <w:rsid w:val="0092531A"/>
    <w:rsid w:val="00925363"/>
    <w:rsid w:val="009254B9"/>
    <w:rsid w:val="009255FA"/>
    <w:rsid w:val="009256AD"/>
    <w:rsid w:val="00925851"/>
    <w:rsid w:val="009258CA"/>
    <w:rsid w:val="00925A3F"/>
    <w:rsid w:val="009260FF"/>
    <w:rsid w:val="0092617C"/>
    <w:rsid w:val="009276D6"/>
    <w:rsid w:val="009277CB"/>
    <w:rsid w:val="009278FD"/>
    <w:rsid w:val="00927B03"/>
    <w:rsid w:val="00927CC6"/>
    <w:rsid w:val="00927E61"/>
    <w:rsid w:val="0093070C"/>
    <w:rsid w:val="00930E29"/>
    <w:rsid w:val="009318DA"/>
    <w:rsid w:val="009322A0"/>
    <w:rsid w:val="009322E8"/>
    <w:rsid w:val="00932303"/>
    <w:rsid w:val="009328E7"/>
    <w:rsid w:val="00932C47"/>
    <w:rsid w:val="00932D0B"/>
    <w:rsid w:val="00932F48"/>
    <w:rsid w:val="0093337E"/>
    <w:rsid w:val="00933774"/>
    <w:rsid w:val="00933AD9"/>
    <w:rsid w:val="00933BEF"/>
    <w:rsid w:val="00933E01"/>
    <w:rsid w:val="00933FB6"/>
    <w:rsid w:val="0093421D"/>
    <w:rsid w:val="0093454C"/>
    <w:rsid w:val="00934D66"/>
    <w:rsid w:val="0093537D"/>
    <w:rsid w:val="00935445"/>
    <w:rsid w:val="009355AA"/>
    <w:rsid w:val="00935840"/>
    <w:rsid w:val="00935DEA"/>
    <w:rsid w:val="00935E6F"/>
    <w:rsid w:val="009360B9"/>
    <w:rsid w:val="009363E9"/>
    <w:rsid w:val="00936629"/>
    <w:rsid w:val="00936913"/>
    <w:rsid w:val="00936A7F"/>
    <w:rsid w:val="00936B8F"/>
    <w:rsid w:val="00936C20"/>
    <w:rsid w:val="00936CD7"/>
    <w:rsid w:val="00936D99"/>
    <w:rsid w:val="00936DD2"/>
    <w:rsid w:val="00937388"/>
    <w:rsid w:val="0093785B"/>
    <w:rsid w:val="0093786F"/>
    <w:rsid w:val="00937CF2"/>
    <w:rsid w:val="00937D3C"/>
    <w:rsid w:val="00940139"/>
    <w:rsid w:val="00940501"/>
    <w:rsid w:val="00940819"/>
    <w:rsid w:val="0094089B"/>
    <w:rsid w:val="00940AC3"/>
    <w:rsid w:val="00940BCA"/>
    <w:rsid w:val="00940D29"/>
    <w:rsid w:val="00940E2C"/>
    <w:rsid w:val="00941061"/>
    <w:rsid w:val="009412DC"/>
    <w:rsid w:val="009413E1"/>
    <w:rsid w:val="00941535"/>
    <w:rsid w:val="00941928"/>
    <w:rsid w:val="0094195F"/>
    <w:rsid w:val="00941BA1"/>
    <w:rsid w:val="00942067"/>
    <w:rsid w:val="009421C7"/>
    <w:rsid w:val="00942560"/>
    <w:rsid w:val="00942B8F"/>
    <w:rsid w:val="0094322D"/>
    <w:rsid w:val="0094330C"/>
    <w:rsid w:val="00943424"/>
    <w:rsid w:val="00943CB9"/>
    <w:rsid w:val="00943D16"/>
    <w:rsid w:val="00943EC9"/>
    <w:rsid w:val="0094405C"/>
    <w:rsid w:val="00944749"/>
    <w:rsid w:val="009449B1"/>
    <w:rsid w:val="009449FB"/>
    <w:rsid w:val="00945042"/>
    <w:rsid w:val="00945114"/>
    <w:rsid w:val="009457BB"/>
    <w:rsid w:val="00945978"/>
    <w:rsid w:val="00945A93"/>
    <w:rsid w:val="009462E2"/>
    <w:rsid w:val="00946320"/>
    <w:rsid w:val="009466C7"/>
    <w:rsid w:val="009474F8"/>
    <w:rsid w:val="00947B77"/>
    <w:rsid w:val="00947DA6"/>
    <w:rsid w:val="0095014F"/>
    <w:rsid w:val="00950492"/>
    <w:rsid w:val="009510E1"/>
    <w:rsid w:val="009514CC"/>
    <w:rsid w:val="009515D6"/>
    <w:rsid w:val="00951600"/>
    <w:rsid w:val="00951653"/>
    <w:rsid w:val="009519E2"/>
    <w:rsid w:val="00951A52"/>
    <w:rsid w:val="00951C5F"/>
    <w:rsid w:val="00951D3A"/>
    <w:rsid w:val="00951D92"/>
    <w:rsid w:val="00951E1B"/>
    <w:rsid w:val="00952147"/>
    <w:rsid w:val="009521E3"/>
    <w:rsid w:val="00952B6A"/>
    <w:rsid w:val="00952D80"/>
    <w:rsid w:val="00953144"/>
    <w:rsid w:val="009531C8"/>
    <w:rsid w:val="00953318"/>
    <w:rsid w:val="0095335E"/>
    <w:rsid w:val="00953463"/>
    <w:rsid w:val="00953808"/>
    <w:rsid w:val="0095396C"/>
    <w:rsid w:val="00953A27"/>
    <w:rsid w:val="00953F56"/>
    <w:rsid w:val="009540E6"/>
    <w:rsid w:val="00954495"/>
    <w:rsid w:val="009545E4"/>
    <w:rsid w:val="009545E7"/>
    <w:rsid w:val="009546CF"/>
    <w:rsid w:val="0095497D"/>
    <w:rsid w:val="009549FA"/>
    <w:rsid w:val="00954C63"/>
    <w:rsid w:val="00954C71"/>
    <w:rsid w:val="00954DF9"/>
    <w:rsid w:val="00954EC7"/>
    <w:rsid w:val="0095536D"/>
    <w:rsid w:val="009554F9"/>
    <w:rsid w:val="00955A3F"/>
    <w:rsid w:val="00955F68"/>
    <w:rsid w:val="00956170"/>
    <w:rsid w:val="0095645C"/>
    <w:rsid w:val="00956763"/>
    <w:rsid w:val="009569B2"/>
    <w:rsid w:val="00956CA2"/>
    <w:rsid w:val="00957003"/>
    <w:rsid w:val="0095700B"/>
    <w:rsid w:val="0095774E"/>
    <w:rsid w:val="009578FE"/>
    <w:rsid w:val="00957A01"/>
    <w:rsid w:val="00957E50"/>
    <w:rsid w:val="00957E76"/>
    <w:rsid w:val="00960103"/>
    <w:rsid w:val="009603A5"/>
    <w:rsid w:val="00960483"/>
    <w:rsid w:val="00960497"/>
    <w:rsid w:val="00960549"/>
    <w:rsid w:val="00960966"/>
    <w:rsid w:val="00960BB1"/>
    <w:rsid w:val="00961398"/>
    <w:rsid w:val="0096148A"/>
    <w:rsid w:val="00961B40"/>
    <w:rsid w:val="00961BCA"/>
    <w:rsid w:val="00961E8A"/>
    <w:rsid w:val="00961F65"/>
    <w:rsid w:val="00961FAD"/>
    <w:rsid w:val="00962351"/>
    <w:rsid w:val="00962452"/>
    <w:rsid w:val="009625B5"/>
    <w:rsid w:val="009625C6"/>
    <w:rsid w:val="009625E6"/>
    <w:rsid w:val="00962640"/>
    <w:rsid w:val="00962878"/>
    <w:rsid w:val="00962934"/>
    <w:rsid w:val="00962B82"/>
    <w:rsid w:val="00963021"/>
    <w:rsid w:val="0096302A"/>
    <w:rsid w:val="0096304A"/>
    <w:rsid w:val="0096308E"/>
    <w:rsid w:val="00963162"/>
    <w:rsid w:val="0096323D"/>
    <w:rsid w:val="00963308"/>
    <w:rsid w:val="009634C1"/>
    <w:rsid w:val="0096393A"/>
    <w:rsid w:val="00963D3E"/>
    <w:rsid w:val="00963DEF"/>
    <w:rsid w:val="00963E7B"/>
    <w:rsid w:val="00963F11"/>
    <w:rsid w:val="009644D1"/>
    <w:rsid w:val="009646FF"/>
    <w:rsid w:val="009647B2"/>
    <w:rsid w:val="009647D5"/>
    <w:rsid w:val="0096481D"/>
    <w:rsid w:val="00964827"/>
    <w:rsid w:val="00964870"/>
    <w:rsid w:val="00964895"/>
    <w:rsid w:val="009649CC"/>
    <w:rsid w:val="00964C76"/>
    <w:rsid w:val="00964D86"/>
    <w:rsid w:val="00964E08"/>
    <w:rsid w:val="009657F3"/>
    <w:rsid w:val="00965882"/>
    <w:rsid w:val="00965AF8"/>
    <w:rsid w:val="00965D90"/>
    <w:rsid w:val="00965E82"/>
    <w:rsid w:val="0096619D"/>
    <w:rsid w:val="009664C8"/>
    <w:rsid w:val="00966B9E"/>
    <w:rsid w:val="00966D16"/>
    <w:rsid w:val="00966D8F"/>
    <w:rsid w:val="00966F47"/>
    <w:rsid w:val="00966FCE"/>
    <w:rsid w:val="00967245"/>
    <w:rsid w:val="00967252"/>
    <w:rsid w:val="00967CBD"/>
    <w:rsid w:val="00970186"/>
    <w:rsid w:val="00971066"/>
    <w:rsid w:val="009711FD"/>
    <w:rsid w:val="009712FF"/>
    <w:rsid w:val="009715FF"/>
    <w:rsid w:val="00971893"/>
    <w:rsid w:val="00971AC3"/>
    <w:rsid w:val="00971EE4"/>
    <w:rsid w:val="0097219E"/>
    <w:rsid w:val="009722AF"/>
    <w:rsid w:val="00972415"/>
    <w:rsid w:val="00972701"/>
    <w:rsid w:val="0097287E"/>
    <w:rsid w:val="009732A1"/>
    <w:rsid w:val="0097332B"/>
    <w:rsid w:val="00973909"/>
    <w:rsid w:val="00973A04"/>
    <w:rsid w:val="00973D25"/>
    <w:rsid w:val="00974736"/>
    <w:rsid w:val="00974A6B"/>
    <w:rsid w:val="00974F8C"/>
    <w:rsid w:val="0097509D"/>
    <w:rsid w:val="0097531F"/>
    <w:rsid w:val="009755B5"/>
    <w:rsid w:val="00975762"/>
    <w:rsid w:val="00975B75"/>
    <w:rsid w:val="00975BA0"/>
    <w:rsid w:val="00975C38"/>
    <w:rsid w:val="00975E3A"/>
    <w:rsid w:val="009761E2"/>
    <w:rsid w:val="009761FB"/>
    <w:rsid w:val="009763BE"/>
    <w:rsid w:val="009767FE"/>
    <w:rsid w:val="00976FC6"/>
    <w:rsid w:val="009772E1"/>
    <w:rsid w:val="009775F6"/>
    <w:rsid w:val="009800CC"/>
    <w:rsid w:val="0098081C"/>
    <w:rsid w:val="00980842"/>
    <w:rsid w:val="00980DFF"/>
    <w:rsid w:val="0098153A"/>
    <w:rsid w:val="0098154F"/>
    <w:rsid w:val="00981815"/>
    <w:rsid w:val="00981917"/>
    <w:rsid w:val="00981E73"/>
    <w:rsid w:val="00981F9C"/>
    <w:rsid w:val="00982821"/>
    <w:rsid w:val="0098342F"/>
    <w:rsid w:val="00983DC9"/>
    <w:rsid w:val="00984E82"/>
    <w:rsid w:val="00984FDB"/>
    <w:rsid w:val="00985055"/>
    <w:rsid w:val="009850D8"/>
    <w:rsid w:val="0098519A"/>
    <w:rsid w:val="00985350"/>
    <w:rsid w:val="00985691"/>
    <w:rsid w:val="00985C92"/>
    <w:rsid w:val="00985F4F"/>
    <w:rsid w:val="009866F1"/>
    <w:rsid w:val="00986EEF"/>
    <w:rsid w:val="0098718C"/>
    <w:rsid w:val="009876BA"/>
    <w:rsid w:val="00987F56"/>
    <w:rsid w:val="00990391"/>
    <w:rsid w:val="009904A2"/>
    <w:rsid w:val="00990596"/>
    <w:rsid w:val="009907AF"/>
    <w:rsid w:val="009908C9"/>
    <w:rsid w:val="00990991"/>
    <w:rsid w:val="00990A60"/>
    <w:rsid w:val="00990D0F"/>
    <w:rsid w:val="00990FDD"/>
    <w:rsid w:val="0099165F"/>
    <w:rsid w:val="009916AE"/>
    <w:rsid w:val="00991763"/>
    <w:rsid w:val="00991FA5"/>
    <w:rsid w:val="009922EB"/>
    <w:rsid w:val="0099253B"/>
    <w:rsid w:val="00992AFD"/>
    <w:rsid w:val="0099334B"/>
    <w:rsid w:val="009933C1"/>
    <w:rsid w:val="00993868"/>
    <w:rsid w:val="00993869"/>
    <w:rsid w:val="00993D97"/>
    <w:rsid w:val="00993E27"/>
    <w:rsid w:val="00993E28"/>
    <w:rsid w:val="00994229"/>
    <w:rsid w:val="00994366"/>
    <w:rsid w:val="009943AD"/>
    <w:rsid w:val="0099447F"/>
    <w:rsid w:val="00994792"/>
    <w:rsid w:val="00994877"/>
    <w:rsid w:val="00994A78"/>
    <w:rsid w:val="00994E7C"/>
    <w:rsid w:val="009951B1"/>
    <w:rsid w:val="00995200"/>
    <w:rsid w:val="00995230"/>
    <w:rsid w:val="00995367"/>
    <w:rsid w:val="009953FD"/>
    <w:rsid w:val="0099548A"/>
    <w:rsid w:val="00995639"/>
    <w:rsid w:val="009958FB"/>
    <w:rsid w:val="00995CED"/>
    <w:rsid w:val="00995D8B"/>
    <w:rsid w:val="00996360"/>
    <w:rsid w:val="00996730"/>
    <w:rsid w:val="00996849"/>
    <w:rsid w:val="009977DB"/>
    <w:rsid w:val="00997881"/>
    <w:rsid w:val="00997AE2"/>
    <w:rsid w:val="00997B8E"/>
    <w:rsid w:val="00997F85"/>
    <w:rsid w:val="009A0344"/>
    <w:rsid w:val="009A035B"/>
    <w:rsid w:val="009A0A2D"/>
    <w:rsid w:val="009A0B83"/>
    <w:rsid w:val="009A0C04"/>
    <w:rsid w:val="009A0D32"/>
    <w:rsid w:val="009A11D2"/>
    <w:rsid w:val="009A13BB"/>
    <w:rsid w:val="009A156D"/>
    <w:rsid w:val="009A17E9"/>
    <w:rsid w:val="009A18A4"/>
    <w:rsid w:val="009A19AE"/>
    <w:rsid w:val="009A1DC3"/>
    <w:rsid w:val="009A1FC9"/>
    <w:rsid w:val="009A29C2"/>
    <w:rsid w:val="009A2E25"/>
    <w:rsid w:val="009A2E6E"/>
    <w:rsid w:val="009A3047"/>
    <w:rsid w:val="009A30D0"/>
    <w:rsid w:val="009A3871"/>
    <w:rsid w:val="009A3988"/>
    <w:rsid w:val="009A414A"/>
    <w:rsid w:val="009A4EF1"/>
    <w:rsid w:val="009A4FA3"/>
    <w:rsid w:val="009A5198"/>
    <w:rsid w:val="009A558D"/>
    <w:rsid w:val="009A5819"/>
    <w:rsid w:val="009A58AB"/>
    <w:rsid w:val="009A5B1A"/>
    <w:rsid w:val="009A5B52"/>
    <w:rsid w:val="009A686E"/>
    <w:rsid w:val="009A6A7A"/>
    <w:rsid w:val="009A6AE7"/>
    <w:rsid w:val="009A6BEC"/>
    <w:rsid w:val="009A73C6"/>
    <w:rsid w:val="009A770F"/>
    <w:rsid w:val="009A7A7C"/>
    <w:rsid w:val="009A7FBB"/>
    <w:rsid w:val="009B015B"/>
    <w:rsid w:val="009B01AD"/>
    <w:rsid w:val="009B036C"/>
    <w:rsid w:val="009B03CD"/>
    <w:rsid w:val="009B05D9"/>
    <w:rsid w:val="009B06A1"/>
    <w:rsid w:val="009B072B"/>
    <w:rsid w:val="009B0B8F"/>
    <w:rsid w:val="009B0C47"/>
    <w:rsid w:val="009B179F"/>
    <w:rsid w:val="009B19DF"/>
    <w:rsid w:val="009B2BCC"/>
    <w:rsid w:val="009B326A"/>
    <w:rsid w:val="009B3545"/>
    <w:rsid w:val="009B3B6F"/>
    <w:rsid w:val="009B3EAF"/>
    <w:rsid w:val="009B419B"/>
    <w:rsid w:val="009B42AE"/>
    <w:rsid w:val="009B479F"/>
    <w:rsid w:val="009B495F"/>
    <w:rsid w:val="009B4FC7"/>
    <w:rsid w:val="009B57B9"/>
    <w:rsid w:val="009B5B79"/>
    <w:rsid w:val="009B5D1D"/>
    <w:rsid w:val="009B5ECA"/>
    <w:rsid w:val="009B616D"/>
    <w:rsid w:val="009B6490"/>
    <w:rsid w:val="009B6A0F"/>
    <w:rsid w:val="009B6BAB"/>
    <w:rsid w:val="009B6EC7"/>
    <w:rsid w:val="009B7125"/>
    <w:rsid w:val="009B71C8"/>
    <w:rsid w:val="009B795D"/>
    <w:rsid w:val="009C04B1"/>
    <w:rsid w:val="009C0597"/>
    <w:rsid w:val="009C0727"/>
    <w:rsid w:val="009C1250"/>
    <w:rsid w:val="009C145A"/>
    <w:rsid w:val="009C17DA"/>
    <w:rsid w:val="009C1CF5"/>
    <w:rsid w:val="009C262A"/>
    <w:rsid w:val="009C27EC"/>
    <w:rsid w:val="009C2D6A"/>
    <w:rsid w:val="009C2EDE"/>
    <w:rsid w:val="009C307E"/>
    <w:rsid w:val="009C321F"/>
    <w:rsid w:val="009C3504"/>
    <w:rsid w:val="009C3A1E"/>
    <w:rsid w:val="009C3DFF"/>
    <w:rsid w:val="009C3EA2"/>
    <w:rsid w:val="009C4577"/>
    <w:rsid w:val="009C4BEC"/>
    <w:rsid w:val="009C5010"/>
    <w:rsid w:val="009C517C"/>
    <w:rsid w:val="009C5995"/>
    <w:rsid w:val="009C599B"/>
    <w:rsid w:val="009C5A55"/>
    <w:rsid w:val="009C5DE2"/>
    <w:rsid w:val="009C64B8"/>
    <w:rsid w:val="009C661D"/>
    <w:rsid w:val="009C68B1"/>
    <w:rsid w:val="009C68E3"/>
    <w:rsid w:val="009C75C7"/>
    <w:rsid w:val="009C76CF"/>
    <w:rsid w:val="009D0372"/>
    <w:rsid w:val="009D04EE"/>
    <w:rsid w:val="009D09A7"/>
    <w:rsid w:val="009D0ECC"/>
    <w:rsid w:val="009D100F"/>
    <w:rsid w:val="009D1061"/>
    <w:rsid w:val="009D164A"/>
    <w:rsid w:val="009D1BC3"/>
    <w:rsid w:val="009D1E04"/>
    <w:rsid w:val="009D2084"/>
    <w:rsid w:val="009D223B"/>
    <w:rsid w:val="009D23AF"/>
    <w:rsid w:val="009D2FB3"/>
    <w:rsid w:val="009D3017"/>
    <w:rsid w:val="009D3050"/>
    <w:rsid w:val="009D335D"/>
    <w:rsid w:val="009D33F8"/>
    <w:rsid w:val="009D3607"/>
    <w:rsid w:val="009D3A64"/>
    <w:rsid w:val="009D3C97"/>
    <w:rsid w:val="009D41E2"/>
    <w:rsid w:val="009D4778"/>
    <w:rsid w:val="009D4CE5"/>
    <w:rsid w:val="009D54AC"/>
    <w:rsid w:val="009D589D"/>
    <w:rsid w:val="009D59ED"/>
    <w:rsid w:val="009D5D3E"/>
    <w:rsid w:val="009D6379"/>
    <w:rsid w:val="009D638B"/>
    <w:rsid w:val="009D66FC"/>
    <w:rsid w:val="009D69A2"/>
    <w:rsid w:val="009D6AC7"/>
    <w:rsid w:val="009D6B6C"/>
    <w:rsid w:val="009D6BC0"/>
    <w:rsid w:val="009D6C7A"/>
    <w:rsid w:val="009D745F"/>
    <w:rsid w:val="009D746E"/>
    <w:rsid w:val="009D763E"/>
    <w:rsid w:val="009D765F"/>
    <w:rsid w:val="009D78F8"/>
    <w:rsid w:val="009D7CA1"/>
    <w:rsid w:val="009D7CF0"/>
    <w:rsid w:val="009E0105"/>
    <w:rsid w:val="009E042E"/>
    <w:rsid w:val="009E0983"/>
    <w:rsid w:val="009E0BD7"/>
    <w:rsid w:val="009E0BE2"/>
    <w:rsid w:val="009E10FC"/>
    <w:rsid w:val="009E1229"/>
    <w:rsid w:val="009E13DE"/>
    <w:rsid w:val="009E1793"/>
    <w:rsid w:val="009E1863"/>
    <w:rsid w:val="009E1879"/>
    <w:rsid w:val="009E1A7D"/>
    <w:rsid w:val="009E1AFC"/>
    <w:rsid w:val="009E1CD5"/>
    <w:rsid w:val="009E1E01"/>
    <w:rsid w:val="009E1EC1"/>
    <w:rsid w:val="009E219A"/>
    <w:rsid w:val="009E21F8"/>
    <w:rsid w:val="009E251C"/>
    <w:rsid w:val="009E2915"/>
    <w:rsid w:val="009E29BD"/>
    <w:rsid w:val="009E375E"/>
    <w:rsid w:val="009E38E0"/>
    <w:rsid w:val="009E40D7"/>
    <w:rsid w:val="009E45D7"/>
    <w:rsid w:val="009E4934"/>
    <w:rsid w:val="009E4CD5"/>
    <w:rsid w:val="009E4FE5"/>
    <w:rsid w:val="009E51BE"/>
    <w:rsid w:val="009E55DD"/>
    <w:rsid w:val="009E57DE"/>
    <w:rsid w:val="009E5A8F"/>
    <w:rsid w:val="009E5E3C"/>
    <w:rsid w:val="009E5F30"/>
    <w:rsid w:val="009E5F98"/>
    <w:rsid w:val="009E5FF8"/>
    <w:rsid w:val="009E62EF"/>
    <w:rsid w:val="009E64B7"/>
    <w:rsid w:val="009E65FE"/>
    <w:rsid w:val="009E6C0A"/>
    <w:rsid w:val="009E6C39"/>
    <w:rsid w:val="009E6D5D"/>
    <w:rsid w:val="009E6F32"/>
    <w:rsid w:val="009E6FE4"/>
    <w:rsid w:val="009E76B8"/>
    <w:rsid w:val="009E7878"/>
    <w:rsid w:val="009E7E51"/>
    <w:rsid w:val="009F0162"/>
    <w:rsid w:val="009F0323"/>
    <w:rsid w:val="009F0356"/>
    <w:rsid w:val="009F08F1"/>
    <w:rsid w:val="009F0D0A"/>
    <w:rsid w:val="009F1530"/>
    <w:rsid w:val="009F1A35"/>
    <w:rsid w:val="009F1E33"/>
    <w:rsid w:val="009F2579"/>
    <w:rsid w:val="009F27B9"/>
    <w:rsid w:val="009F32D8"/>
    <w:rsid w:val="009F347F"/>
    <w:rsid w:val="009F3623"/>
    <w:rsid w:val="009F387D"/>
    <w:rsid w:val="009F38A2"/>
    <w:rsid w:val="009F398B"/>
    <w:rsid w:val="009F3CCF"/>
    <w:rsid w:val="009F3E0A"/>
    <w:rsid w:val="009F4481"/>
    <w:rsid w:val="009F4483"/>
    <w:rsid w:val="009F4493"/>
    <w:rsid w:val="009F44E1"/>
    <w:rsid w:val="009F45B1"/>
    <w:rsid w:val="009F4684"/>
    <w:rsid w:val="009F46D9"/>
    <w:rsid w:val="009F561F"/>
    <w:rsid w:val="009F5CF7"/>
    <w:rsid w:val="009F5E34"/>
    <w:rsid w:val="009F5F2A"/>
    <w:rsid w:val="009F6E5F"/>
    <w:rsid w:val="009F6E68"/>
    <w:rsid w:val="009F6EE6"/>
    <w:rsid w:val="009F7396"/>
    <w:rsid w:val="009F73A4"/>
    <w:rsid w:val="009F73A9"/>
    <w:rsid w:val="009F741C"/>
    <w:rsid w:val="009F75B7"/>
    <w:rsid w:val="009F777F"/>
    <w:rsid w:val="009F7A1B"/>
    <w:rsid w:val="009F7A1F"/>
    <w:rsid w:val="009F7A21"/>
    <w:rsid w:val="009F7BD7"/>
    <w:rsid w:val="009F7CB5"/>
    <w:rsid w:val="00A000FC"/>
    <w:rsid w:val="00A0022F"/>
    <w:rsid w:val="00A004DB"/>
    <w:rsid w:val="00A00612"/>
    <w:rsid w:val="00A007EB"/>
    <w:rsid w:val="00A00AD3"/>
    <w:rsid w:val="00A00B77"/>
    <w:rsid w:val="00A00CE0"/>
    <w:rsid w:val="00A00E77"/>
    <w:rsid w:val="00A01023"/>
    <w:rsid w:val="00A01116"/>
    <w:rsid w:val="00A01261"/>
    <w:rsid w:val="00A01A15"/>
    <w:rsid w:val="00A01B5F"/>
    <w:rsid w:val="00A02065"/>
    <w:rsid w:val="00A0215F"/>
    <w:rsid w:val="00A02247"/>
    <w:rsid w:val="00A0252B"/>
    <w:rsid w:val="00A0271F"/>
    <w:rsid w:val="00A02A4F"/>
    <w:rsid w:val="00A03262"/>
    <w:rsid w:val="00A03524"/>
    <w:rsid w:val="00A03747"/>
    <w:rsid w:val="00A03816"/>
    <w:rsid w:val="00A0399A"/>
    <w:rsid w:val="00A03A90"/>
    <w:rsid w:val="00A03BF0"/>
    <w:rsid w:val="00A04150"/>
    <w:rsid w:val="00A04441"/>
    <w:rsid w:val="00A044D1"/>
    <w:rsid w:val="00A0455B"/>
    <w:rsid w:val="00A045B9"/>
    <w:rsid w:val="00A04620"/>
    <w:rsid w:val="00A04ACA"/>
    <w:rsid w:val="00A04B3F"/>
    <w:rsid w:val="00A04EF7"/>
    <w:rsid w:val="00A050F8"/>
    <w:rsid w:val="00A05239"/>
    <w:rsid w:val="00A05C53"/>
    <w:rsid w:val="00A05EA9"/>
    <w:rsid w:val="00A0624F"/>
    <w:rsid w:val="00A06484"/>
    <w:rsid w:val="00A06545"/>
    <w:rsid w:val="00A0662C"/>
    <w:rsid w:val="00A06AE9"/>
    <w:rsid w:val="00A06ED8"/>
    <w:rsid w:val="00A06F9D"/>
    <w:rsid w:val="00A07602"/>
    <w:rsid w:val="00A07677"/>
    <w:rsid w:val="00A076BE"/>
    <w:rsid w:val="00A0788B"/>
    <w:rsid w:val="00A07963"/>
    <w:rsid w:val="00A07B34"/>
    <w:rsid w:val="00A07FE5"/>
    <w:rsid w:val="00A10181"/>
    <w:rsid w:val="00A1018B"/>
    <w:rsid w:val="00A10572"/>
    <w:rsid w:val="00A106C0"/>
    <w:rsid w:val="00A10A16"/>
    <w:rsid w:val="00A10E39"/>
    <w:rsid w:val="00A1107C"/>
    <w:rsid w:val="00A1144E"/>
    <w:rsid w:val="00A1152D"/>
    <w:rsid w:val="00A1186B"/>
    <w:rsid w:val="00A11A06"/>
    <w:rsid w:val="00A11CBF"/>
    <w:rsid w:val="00A11D37"/>
    <w:rsid w:val="00A12172"/>
    <w:rsid w:val="00A1278D"/>
    <w:rsid w:val="00A135DB"/>
    <w:rsid w:val="00A13C3B"/>
    <w:rsid w:val="00A13F93"/>
    <w:rsid w:val="00A148F1"/>
    <w:rsid w:val="00A14A92"/>
    <w:rsid w:val="00A14B3B"/>
    <w:rsid w:val="00A14F16"/>
    <w:rsid w:val="00A1542A"/>
    <w:rsid w:val="00A15859"/>
    <w:rsid w:val="00A158E3"/>
    <w:rsid w:val="00A15B1F"/>
    <w:rsid w:val="00A15C62"/>
    <w:rsid w:val="00A15D17"/>
    <w:rsid w:val="00A15DFC"/>
    <w:rsid w:val="00A16C3D"/>
    <w:rsid w:val="00A16CA3"/>
    <w:rsid w:val="00A17046"/>
    <w:rsid w:val="00A1704D"/>
    <w:rsid w:val="00A173A6"/>
    <w:rsid w:val="00A17524"/>
    <w:rsid w:val="00A17683"/>
    <w:rsid w:val="00A17BF1"/>
    <w:rsid w:val="00A2005B"/>
    <w:rsid w:val="00A20138"/>
    <w:rsid w:val="00A20736"/>
    <w:rsid w:val="00A2080A"/>
    <w:rsid w:val="00A20969"/>
    <w:rsid w:val="00A209F0"/>
    <w:rsid w:val="00A20D84"/>
    <w:rsid w:val="00A219A7"/>
    <w:rsid w:val="00A21C5D"/>
    <w:rsid w:val="00A21C5E"/>
    <w:rsid w:val="00A21FAF"/>
    <w:rsid w:val="00A22809"/>
    <w:rsid w:val="00A22E4C"/>
    <w:rsid w:val="00A23032"/>
    <w:rsid w:val="00A23071"/>
    <w:rsid w:val="00A2352F"/>
    <w:rsid w:val="00A2364D"/>
    <w:rsid w:val="00A23FE8"/>
    <w:rsid w:val="00A24329"/>
    <w:rsid w:val="00A24354"/>
    <w:rsid w:val="00A248B0"/>
    <w:rsid w:val="00A24979"/>
    <w:rsid w:val="00A24EB4"/>
    <w:rsid w:val="00A250F1"/>
    <w:rsid w:val="00A25C21"/>
    <w:rsid w:val="00A260F7"/>
    <w:rsid w:val="00A263E9"/>
    <w:rsid w:val="00A26428"/>
    <w:rsid w:val="00A26A57"/>
    <w:rsid w:val="00A26AA6"/>
    <w:rsid w:val="00A26D58"/>
    <w:rsid w:val="00A2710C"/>
    <w:rsid w:val="00A271E6"/>
    <w:rsid w:val="00A273FF"/>
    <w:rsid w:val="00A27470"/>
    <w:rsid w:val="00A27FD7"/>
    <w:rsid w:val="00A302BD"/>
    <w:rsid w:val="00A30394"/>
    <w:rsid w:val="00A30674"/>
    <w:rsid w:val="00A30739"/>
    <w:rsid w:val="00A30B92"/>
    <w:rsid w:val="00A30C7F"/>
    <w:rsid w:val="00A30F4A"/>
    <w:rsid w:val="00A30F54"/>
    <w:rsid w:val="00A31133"/>
    <w:rsid w:val="00A3133E"/>
    <w:rsid w:val="00A314B5"/>
    <w:rsid w:val="00A32789"/>
    <w:rsid w:val="00A32DFD"/>
    <w:rsid w:val="00A333A9"/>
    <w:rsid w:val="00A3384B"/>
    <w:rsid w:val="00A33A1B"/>
    <w:rsid w:val="00A33B96"/>
    <w:rsid w:val="00A33DDC"/>
    <w:rsid w:val="00A34476"/>
    <w:rsid w:val="00A344F4"/>
    <w:rsid w:val="00A34602"/>
    <w:rsid w:val="00A34638"/>
    <w:rsid w:val="00A347CC"/>
    <w:rsid w:val="00A34956"/>
    <w:rsid w:val="00A3496F"/>
    <w:rsid w:val="00A34F6A"/>
    <w:rsid w:val="00A34FCB"/>
    <w:rsid w:val="00A35380"/>
    <w:rsid w:val="00A35508"/>
    <w:rsid w:val="00A35BC4"/>
    <w:rsid w:val="00A36434"/>
    <w:rsid w:val="00A36784"/>
    <w:rsid w:val="00A36BC5"/>
    <w:rsid w:val="00A36EAE"/>
    <w:rsid w:val="00A372D1"/>
    <w:rsid w:val="00A37520"/>
    <w:rsid w:val="00A37524"/>
    <w:rsid w:val="00A3770E"/>
    <w:rsid w:val="00A378C8"/>
    <w:rsid w:val="00A37BA1"/>
    <w:rsid w:val="00A40074"/>
    <w:rsid w:val="00A40442"/>
    <w:rsid w:val="00A40510"/>
    <w:rsid w:val="00A405F1"/>
    <w:rsid w:val="00A406B2"/>
    <w:rsid w:val="00A40AD0"/>
    <w:rsid w:val="00A40F79"/>
    <w:rsid w:val="00A41603"/>
    <w:rsid w:val="00A416E6"/>
    <w:rsid w:val="00A42109"/>
    <w:rsid w:val="00A42725"/>
    <w:rsid w:val="00A42892"/>
    <w:rsid w:val="00A438E3"/>
    <w:rsid w:val="00A43A70"/>
    <w:rsid w:val="00A43C44"/>
    <w:rsid w:val="00A43D69"/>
    <w:rsid w:val="00A43F15"/>
    <w:rsid w:val="00A4413B"/>
    <w:rsid w:val="00A44226"/>
    <w:rsid w:val="00A4436B"/>
    <w:rsid w:val="00A44A91"/>
    <w:rsid w:val="00A44D21"/>
    <w:rsid w:val="00A44F08"/>
    <w:rsid w:val="00A4506C"/>
    <w:rsid w:val="00A45881"/>
    <w:rsid w:val="00A45BC6"/>
    <w:rsid w:val="00A45DC9"/>
    <w:rsid w:val="00A4601C"/>
    <w:rsid w:val="00A462D4"/>
    <w:rsid w:val="00A46462"/>
    <w:rsid w:val="00A46770"/>
    <w:rsid w:val="00A467DE"/>
    <w:rsid w:val="00A4694E"/>
    <w:rsid w:val="00A46F69"/>
    <w:rsid w:val="00A46FA8"/>
    <w:rsid w:val="00A47016"/>
    <w:rsid w:val="00A4718E"/>
    <w:rsid w:val="00A471FB"/>
    <w:rsid w:val="00A473AF"/>
    <w:rsid w:val="00A47639"/>
    <w:rsid w:val="00A4782F"/>
    <w:rsid w:val="00A47DD0"/>
    <w:rsid w:val="00A50041"/>
    <w:rsid w:val="00A50247"/>
    <w:rsid w:val="00A5073C"/>
    <w:rsid w:val="00A508F6"/>
    <w:rsid w:val="00A509A5"/>
    <w:rsid w:val="00A50A3A"/>
    <w:rsid w:val="00A50CC8"/>
    <w:rsid w:val="00A50D63"/>
    <w:rsid w:val="00A50FB2"/>
    <w:rsid w:val="00A51653"/>
    <w:rsid w:val="00A51860"/>
    <w:rsid w:val="00A51A40"/>
    <w:rsid w:val="00A5204A"/>
    <w:rsid w:val="00A520E0"/>
    <w:rsid w:val="00A524EE"/>
    <w:rsid w:val="00A52A11"/>
    <w:rsid w:val="00A52A62"/>
    <w:rsid w:val="00A52C52"/>
    <w:rsid w:val="00A52D2B"/>
    <w:rsid w:val="00A5381B"/>
    <w:rsid w:val="00A539B8"/>
    <w:rsid w:val="00A53CE3"/>
    <w:rsid w:val="00A54159"/>
    <w:rsid w:val="00A541D7"/>
    <w:rsid w:val="00A544D9"/>
    <w:rsid w:val="00A545A6"/>
    <w:rsid w:val="00A54B39"/>
    <w:rsid w:val="00A54B96"/>
    <w:rsid w:val="00A54BB6"/>
    <w:rsid w:val="00A54C1A"/>
    <w:rsid w:val="00A54E78"/>
    <w:rsid w:val="00A54F64"/>
    <w:rsid w:val="00A55BFF"/>
    <w:rsid w:val="00A55C03"/>
    <w:rsid w:val="00A55E26"/>
    <w:rsid w:val="00A55FB7"/>
    <w:rsid w:val="00A561BA"/>
    <w:rsid w:val="00A56A3E"/>
    <w:rsid w:val="00A576E7"/>
    <w:rsid w:val="00A57CEE"/>
    <w:rsid w:val="00A57F60"/>
    <w:rsid w:val="00A6021E"/>
    <w:rsid w:val="00A608AD"/>
    <w:rsid w:val="00A608EC"/>
    <w:rsid w:val="00A60D52"/>
    <w:rsid w:val="00A6114A"/>
    <w:rsid w:val="00A61360"/>
    <w:rsid w:val="00A61CAF"/>
    <w:rsid w:val="00A61E46"/>
    <w:rsid w:val="00A62334"/>
    <w:rsid w:val="00A6240E"/>
    <w:rsid w:val="00A62790"/>
    <w:rsid w:val="00A62B8D"/>
    <w:rsid w:val="00A62D94"/>
    <w:rsid w:val="00A62DE3"/>
    <w:rsid w:val="00A62EEE"/>
    <w:rsid w:val="00A62EF1"/>
    <w:rsid w:val="00A634DC"/>
    <w:rsid w:val="00A63A22"/>
    <w:rsid w:val="00A64014"/>
    <w:rsid w:val="00A64029"/>
    <w:rsid w:val="00A6477B"/>
    <w:rsid w:val="00A64E7F"/>
    <w:rsid w:val="00A64E89"/>
    <w:rsid w:val="00A64F86"/>
    <w:rsid w:val="00A64FDF"/>
    <w:rsid w:val="00A6517D"/>
    <w:rsid w:val="00A652C6"/>
    <w:rsid w:val="00A6565F"/>
    <w:rsid w:val="00A658BD"/>
    <w:rsid w:val="00A65BB5"/>
    <w:rsid w:val="00A65D73"/>
    <w:rsid w:val="00A65EBD"/>
    <w:rsid w:val="00A66491"/>
    <w:rsid w:val="00A66759"/>
    <w:rsid w:val="00A66760"/>
    <w:rsid w:val="00A66820"/>
    <w:rsid w:val="00A66D1F"/>
    <w:rsid w:val="00A66E01"/>
    <w:rsid w:val="00A66ED9"/>
    <w:rsid w:val="00A67351"/>
    <w:rsid w:val="00A673AD"/>
    <w:rsid w:val="00A67578"/>
    <w:rsid w:val="00A6767C"/>
    <w:rsid w:val="00A67C85"/>
    <w:rsid w:val="00A70327"/>
    <w:rsid w:val="00A7068C"/>
    <w:rsid w:val="00A7079E"/>
    <w:rsid w:val="00A70B40"/>
    <w:rsid w:val="00A717B7"/>
    <w:rsid w:val="00A7183A"/>
    <w:rsid w:val="00A71E90"/>
    <w:rsid w:val="00A71F45"/>
    <w:rsid w:val="00A7248E"/>
    <w:rsid w:val="00A724AA"/>
    <w:rsid w:val="00A7260E"/>
    <w:rsid w:val="00A72A42"/>
    <w:rsid w:val="00A72CCA"/>
    <w:rsid w:val="00A72EE6"/>
    <w:rsid w:val="00A732DE"/>
    <w:rsid w:val="00A7350F"/>
    <w:rsid w:val="00A7372D"/>
    <w:rsid w:val="00A74398"/>
    <w:rsid w:val="00A74DB1"/>
    <w:rsid w:val="00A74E5E"/>
    <w:rsid w:val="00A750EC"/>
    <w:rsid w:val="00A75163"/>
    <w:rsid w:val="00A75172"/>
    <w:rsid w:val="00A7577E"/>
    <w:rsid w:val="00A75CC4"/>
    <w:rsid w:val="00A75D49"/>
    <w:rsid w:val="00A75F33"/>
    <w:rsid w:val="00A77165"/>
    <w:rsid w:val="00A7739F"/>
    <w:rsid w:val="00A77681"/>
    <w:rsid w:val="00A77952"/>
    <w:rsid w:val="00A77A04"/>
    <w:rsid w:val="00A77B07"/>
    <w:rsid w:val="00A77C2E"/>
    <w:rsid w:val="00A77CCD"/>
    <w:rsid w:val="00A80246"/>
    <w:rsid w:val="00A80465"/>
    <w:rsid w:val="00A8080A"/>
    <w:rsid w:val="00A80E36"/>
    <w:rsid w:val="00A814CA"/>
    <w:rsid w:val="00A815AA"/>
    <w:rsid w:val="00A81699"/>
    <w:rsid w:val="00A8170C"/>
    <w:rsid w:val="00A81B45"/>
    <w:rsid w:val="00A81DEB"/>
    <w:rsid w:val="00A81E94"/>
    <w:rsid w:val="00A81EE5"/>
    <w:rsid w:val="00A82164"/>
    <w:rsid w:val="00A822A2"/>
    <w:rsid w:val="00A8231E"/>
    <w:rsid w:val="00A8278A"/>
    <w:rsid w:val="00A82C49"/>
    <w:rsid w:val="00A82C79"/>
    <w:rsid w:val="00A82DD9"/>
    <w:rsid w:val="00A82FBB"/>
    <w:rsid w:val="00A83675"/>
    <w:rsid w:val="00A84296"/>
    <w:rsid w:val="00A844B8"/>
    <w:rsid w:val="00A84616"/>
    <w:rsid w:val="00A846CA"/>
    <w:rsid w:val="00A8491A"/>
    <w:rsid w:val="00A84CC0"/>
    <w:rsid w:val="00A84D79"/>
    <w:rsid w:val="00A84F7E"/>
    <w:rsid w:val="00A85132"/>
    <w:rsid w:val="00A8521B"/>
    <w:rsid w:val="00A85587"/>
    <w:rsid w:val="00A85629"/>
    <w:rsid w:val="00A8568C"/>
    <w:rsid w:val="00A863E0"/>
    <w:rsid w:val="00A86424"/>
    <w:rsid w:val="00A8673C"/>
    <w:rsid w:val="00A8691C"/>
    <w:rsid w:val="00A869F4"/>
    <w:rsid w:val="00A86B87"/>
    <w:rsid w:val="00A86E1D"/>
    <w:rsid w:val="00A877B0"/>
    <w:rsid w:val="00A87A6F"/>
    <w:rsid w:val="00A87B94"/>
    <w:rsid w:val="00A87C76"/>
    <w:rsid w:val="00A9017F"/>
    <w:rsid w:val="00A9027D"/>
    <w:rsid w:val="00A90957"/>
    <w:rsid w:val="00A911BF"/>
    <w:rsid w:val="00A9150F"/>
    <w:rsid w:val="00A91D4B"/>
    <w:rsid w:val="00A92E16"/>
    <w:rsid w:val="00A9338E"/>
    <w:rsid w:val="00A93952"/>
    <w:rsid w:val="00A93A38"/>
    <w:rsid w:val="00A93BB8"/>
    <w:rsid w:val="00A941BE"/>
    <w:rsid w:val="00A942C7"/>
    <w:rsid w:val="00A9436B"/>
    <w:rsid w:val="00A94771"/>
    <w:rsid w:val="00A94838"/>
    <w:rsid w:val="00A94B15"/>
    <w:rsid w:val="00A94C6F"/>
    <w:rsid w:val="00A94C8E"/>
    <w:rsid w:val="00A94D22"/>
    <w:rsid w:val="00A94D43"/>
    <w:rsid w:val="00A94E29"/>
    <w:rsid w:val="00A9589F"/>
    <w:rsid w:val="00A95D71"/>
    <w:rsid w:val="00A962BD"/>
    <w:rsid w:val="00A96327"/>
    <w:rsid w:val="00A96336"/>
    <w:rsid w:val="00A964B4"/>
    <w:rsid w:val="00A964D4"/>
    <w:rsid w:val="00A9660D"/>
    <w:rsid w:val="00A969B7"/>
    <w:rsid w:val="00A97171"/>
    <w:rsid w:val="00A973AD"/>
    <w:rsid w:val="00A97793"/>
    <w:rsid w:val="00A9796B"/>
    <w:rsid w:val="00A97979"/>
    <w:rsid w:val="00A97E22"/>
    <w:rsid w:val="00A97F24"/>
    <w:rsid w:val="00AA08A3"/>
    <w:rsid w:val="00AA0EA0"/>
    <w:rsid w:val="00AA106F"/>
    <w:rsid w:val="00AA1210"/>
    <w:rsid w:val="00AA16D8"/>
    <w:rsid w:val="00AA184A"/>
    <w:rsid w:val="00AA1997"/>
    <w:rsid w:val="00AA19EA"/>
    <w:rsid w:val="00AA1A0F"/>
    <w:rsid w:val="00AA1B3F"/>
    <w:rsid w:val="00AA1B6B"/>
    <w:rsid w:val="00AA20D0"/>
    <w:rsid w:val="00AA23AE"/>
    <w:rsid w:val="00AA2423"/>
    <w:rsid w:val="00AA2784"/>
    <w:rsid w:val="00AA28D4"/>
    <w:rsid w:val="00AA2A0A"/>
    <w:rsid w:val="00AA2B86"/>
    <w:rsid w:val="00AA3027"/>
    <w:rsid w:val="00AA3CA0"/>
    <w:rsid w:val="00AA3FEF"/>
    <w:rsid w:val="00AA4155"/>
    <w:rsid w:val="00AA4440"/>
    <w:rsid w:val="00AA476A"/>
    <w:rsid w:val="00AA50C2"/>
    <w:rsid w:val="00AA5358"/>
    <w:rsid w:val="00AA54A4"/>
    <w:rsid w:val="00AA5581"/>
    <w:rsid w:val="00AA62F6"/>
    <w:rsid w:val="00AA642A"/>
    <w:rsid w:val="00AA66F3"/>
    <w:rsid w:val="00AA6D51"/>
    <w:rsid w:val="00AA73E1"/>
    <w:rsid w:val="00AA743C"/>
    <w:rsid w:val="00AA7B35"/>
    <w:rsid w:val="00AA7B59"/>
    <w:rsid w:val="00AA7C77"/>
    <w:rsid w:val="00AA7DD9"/>
    <w:rsid w:val="00AA7F1E"/>
    <w:rsid w:val="00AB02B2"/>
    <w:rsid w:val="00AB0369"/>
    <w:rsid w:val="00AB04F1"/>
    <w:rsid w:val="00AB0746"/>
    <w:rsid w:val="00AB0AAD"/>
    <w:rsid w:val="00AB0C99"/>
    <w:rsid w:val="00AB105C"/>
    <w:rsid w:val="00AB1492"/>
    <w:rsid w:val="00AB17D4"/>
    <w:rsid w:val="00AB19FC"/>
    <w:rsid w:val="00AB1CBD"/>
    <w:rsid w:val="00AB1E30"/>
    <w:rsid w:val="00AB1F4F"/>
    <w:rsid w:val="00AB2043"/>
    <w:rsid w:val="00AB22ED"/>
    <w:rsid w:val="00AB2537"/>
    <w:rsid w:val="00AB2908"/>
    <w:rsid w:val="00AB2A1E"/>
    <w:rsid w:val="00AB2A70"/>
    <w:rsid w:val="00AB2C05"/>
    <w:rsid w:val="00AB2C20"/>
    <w:rsid w:val="00AB2E1D"/>
    <w:rsid w:val="00AB2FA1"/>
    <w:rsid w:val="00AB3140"/>
    <w:rsid w:val="00AB31A3"/>
    <w:rsid w:val="00AB3316"/>
    <w:rsid w:val="00AB3512"/>
    <w:rsid w:val="00AB3569"/>
    <w:rsid w:val="00AB3C39"/>
    <w:rsid w:val="00AB4049"/>
    <w:rsid w:val="00AB49EB"/>
    <w:rsid w:val="00AB4B5B"/>
    <w:rsid w:val="00AB4D56"/>
    <w:rsid w:val="00AB5356"/>
    <w:rsid w:val="00AB5774"/>
    <w:rsid w:val="00AB57DB"/>
    <w:rsid w:val="00AB5918"/>
    <w:rsid w:val="00AB593D"/>
    <w:rsid w:val="00AB5A6C"/>
    <w:rsid w:val="00AB5EA5"/>
    <w:rsid w:val="00AB5F2E"/>
    <w:rsid w:val="00AB601D"/>
    <w:rsid w:val="00AB65E6"/>
    <w:rsid w:val="00AB691D"/>
    <w:rsid w:val="00AB6F7F"/>
    <w:rsid w:val="00AB745D"/>
    <w:rsid w:val="00AB7AC0"/>
    <w:rsid w:val="00AB7F06"/>
    <w:rsid w:val="00AC123C"/>
    <w:rsid w:val="00AC1680"/>
    <w:rsid w:val="00AC16F5"/>
    <w:rsid w:val="00AC1BCB"/>
    <w:rsid w:val="00AC22F6"/>
    <w:rsid w:val="00AC26FF"/>
    <w:rsid w:val="00AC270D"/>
    <w:rsid w:val="00AC2BF6"/>
    <w:rsid w:val="00AC2D95"/>
    <w:rsid w:val="00AC2E0F"/>
    <w:rsid w:val="00AC30C7"/>
    <w:rsid w:val="00AC3586"/>
    <w:rsid w:val="00AC364A"/>
    <w:rsid w:val="00AC3902"/>
    <w:rsid w:val="00AC3EDE"/>
    <w:rsid w:val="00AC411C"/>
    <w:rsid w:val="00AC41C1"/>
    <w:rsid w:val="00AC429B"/>
    <w:rsid w:val="00AC49EC"/>
    <w:rsid w:val="00AC4A28"/>
    <w:rsid w:val="00AC4F2B"/>
    <w:rsid w:val="00AC5988"/>
    <w:rsid w:val="00AC5E88"/>
    <w:rsid w:val="00AC6370"/>
    <w:rsid w:val="00AC6581"/>
    <w:rsid w:val="00AC6830"/>
    <w:rsid w:val="00AC69BB"/>
    <w:rsid w:val="00AC6BE9"/>
    <w:rsid w:val="00AC6E34"/>
    <w:rsid w:val="00AC7571"/>
    <w:rsid w:val="00AC7659"/>
    <w:rsid w:val="00AC79C0"/>
    <w:rsid w:val="00AD015B"/>
    <w:rsid w:val="00AD02B1"/>
    <w:rsid w:val="00AD0B86"/>
    <w:rsid w:val="00AD0DC4"/>
    <w:rsid w:val="00AD1250"/>
    <w:rsid w:val="00AD12AB"/>
    <w:rsid w:val="00AD1451"/>
    <w:rsid w:val="00AD16A9"/>
    <w:rsid w:val="00AD1C16"/>
    <w:rsid w:val="00AD1CAB"/>
    <w:rsid w:val="00AD1D1B"/>
    <w:rsid w:val="00AD2316"/>
    <w:rsid w:val="00AD28C3"/>
    <w:rsid w:val="00AD314E"/>
    <w:rsid w:val="00AD325E"/>
    <w:rsid w:val="00AD3730"/>
    <w:rsid w:val="00AD375C"/>
    <w:rsid w:val="00AD3E33"/>
    <w:rsid w:val="00AD43A1"/>
    <w:rsid w:val="00AD4703"/>
    <w:rsid w:val="00AD4E8F"/>
    <w:rsid w:val="00AD4F55"/>
    <w:rsid w:val="00AD5109"/>
    <w:rsid w:val="00AD523E"/>
    <w:rsid w:val="00AD5429"/>
    <w:rsid w:val="00AD5532"/>
    <w:rsid w:val="00AD5681"/>
    <w:rsid w:val="00AD58DE"/>
    <w:rsid w:val="00AD59C5"/>
    <w:rsid w:val="00AD5A87"/>
    <w:rsid w:val="00AD5AB9"/>
    <w:rsid w:val="00AD5B8D"/>
    <w:rsid w:val="00AD635D"/>
    <w:rsid w:val="00AD68CD"/>
    <w:rsid w:val="00AD6A0B"/>
    <w:rsid w:val="00AD6A18"/>
    <w:rsid w:val="00AD6AED"/>
    <w:rsid w:val="00AD6AEF"/>
    <w:rsid w:val="00AD6B00"/>
    <w:rsid w:val="00AD6E0E"/>
    <w:rsid w:val="00AD71A2"/>
    <w:rsid w:val="00AD71A9"/>
    <w:rsid w:val="00AD72E5"/>
    <w:rsid w:val="00AD7693"/>
    <w:rsid w:val="00AD795A"/>
    <w:rsid w:val="00AD7BD4"/>
    <w:rsid w:val="00AD7C4C"/>
    <w:rsid w:val="00AD7E39"/>
    <w:rsid w:val="00AE0956"/>
    <w:rsid w:val="00AE096C"/>
    <w:rsid w:val="00AE0A3D"/>
    <w:rsid w:val="00AE0B0E"/>
    <w:rsid w:val="00AE0BC4"/>
    <w:rsid w:val="00AE122C"/>
    <w:rsid w:val="00AE1734"/>
    <w:rsid w:val="00AE1B7C"/>
    <w:rsid w:val="00AE1D0E"/>
    <w:rsid w:val="00AE1FD6"/>
    <w:rsid w:val="00AE2076"/>
    <w:rsid w:val="00AE2129"/>
    <w:rsid w:val="00AE225D"/>
    <w:rsid w:val="00AE2384"/>
    <w:rsid w:val="00AE2E6B"/>
    <w:rsid w:val="00AE2EE4"/>
    <w:rsid w:val="00AE2F6A"/>
    <w:rsid w:val="00AE37E6"/>
    <w:rsid w:val="00AE381C"/>
    <w:rsid w:val="00AE3DEE"/>
    <w:rsid w:val="00AE3EAF"/>
    <w:rsid w:val="00AE4283"/>
    <w:rsid w:val="00AE4352"/>
    <w:rsid w:val="00AE46DB"/>
    <w:rsid w:val="00AE4949"/>
    <w:rsid w:val="00AE4D81"/>
    <w:rsid w:val="00AE4EE2"/>
    <w:rsid w:val="00AE532D"/>
    <w:rsid w:val="00AE56A3"/>
    <w:rsid w:val="00AE58CB"/>
    <w:rsid w:val="00AE5E49"/>
    <w:rsid w:val="00AE5EC0"/>
    <w:rsid w:val="00AE63F4"/>
    <w:rsid w:val="00AE6838"/>
    <w:rsid w:val="00AE6BDB"/>
    <w:rsid w:val="00AE76EB"/>
    <w:rsid w:val="00AE77BC"/>
    <w:rsid w:val="00AE7846"/>
    <w:rsid w:val="00AE7B27"/>
    <w:rsid w:val="00AE7C08"/>
    <w:rsid w:val="00AE7D77"/>
    <w:rsid w:val="00AF01FD"/>
    <w:rsid w:val="00AF031F"/>
    <w:rsid w:val="00AF068C"/>
    <w:rsid w:val="00AF06DE"/>
    <w:rsid w:val="00AF0956"/>
    <w:rsid w:val="00AF09B0"/>
    <w:rsid w:val="00AF0C20"/>
    <w:rsid w:val="00AF0CD0"/>
    <w:rsid w:val="00AF0DF5"/>
    <w:rsid w:val="00AF1208"/>
    <w:rsid w:val="00AF1596"/>
    <w:rsid w:val="00AF1C9C"/>
    <w:rsid w:val="00AF1D26"/>
    <w:rsid w:val="00AF1D5E"/>
    <w:rsid w:val="00AF1E3D"/>
    <w:rsid w:val="00AF1E6E"/>
    <w:rsid w:val="00AF2006"/>
    <w:rsid w:val="00AF230B"/>
    <w:rsid w:val="00AF2335"/>
    <w:rsid w:val="00AF2524"/>
    <w:rsid w:val="00AF2C80"/>
    <w:rsid w:val="00AF2F0E"/>
    <w:rsid w:val="00AF2F73"/>
    <w:rsid w:val="00AF36A4"/>
    <w:rsid w:val="00AF395D"/>
    <w:rsid w:val="00AF48E6"/>
    <w:rsid w:val="00AF515B"/>
    <w:rsid w:val="00AF5333"/>
    <w:rsid w:val="00AF5354"/>
    <w:rsid w:val="00AF5459"/>
    <w:rsid w:val="00AF5A15"/>
    <w:rsid w:val="00AF5A1B"/>
    <w:rsid w:val="00AF5AA9"/>
    <w:rsid w:val="00AF5B67"/>
    <w:rsid w:val="00AF6287"/>
    <w:rsid w:val="00AF62B1"/>
    <w:rsid w:val="00AF63F8"/>
    <w:rsid w:val="00AF6918"/>
    <w:rsid w:val="00AF6CA0"/>
    <w:rsid w:val="00AF71B3"/>
    <w:rsid w:val="00AF73CA"/>
    <w:rsid w:val="00AF7605"/>
    <w:rsid w:val="00AF7627"/>
    <w:rsid w:val="00AF76A7"/>
    <w:rsid w:val="00AF79BC"/>
    <w:rsid w:val="00AF7AE5"/>
    <w:rsid w:val="00AF7E74"/>
    <w:rsid w:val="00B000A3"/>
    <w:rsid w:val="00B001BE"/>
    <w:rsid w:val="00B0077A"/>
    <w:rsid w:val="00B0079B"/>
    <w:rsid w:val="00B011EB"/>
    <w:rsid w:val="00B013DE"/>
    <w:rsid w:val="00B017E5"/>
    <w:rsid w:val="00B021A6"/>
    <w:rsid w:val="00B02651"/>
    <w:rsid w:val="00B02896"/>
    <w:rsid w:val="00B02A07"/>
    <w:rsid w:val="00B02B60"/>
    <w:rsid w:val="00B031F5"/>
    <w:rsid w:val="00B03673"/>
    <w:rsid w:val="00B038CA"/>
    <w:rsid w:val="00B03A77"/>
    <w:rsid w:val="00B04A39"/>
    <w:rsid w:val="00B04DAA"/>
    <w:rsid w:val="00B0523B"/>
    <w:rsid w:val="00B05297"/>
    <w:rsid w:val="00B0535D"/>
    <w:rsid w:val="00B0552B"/>
    <w:rsid w:val="00B058B9"/>
    <w:rsid w:val="00B0638C"/>
    <w:rsid w:val="00B06469"/>
    <w:rsid w:val="00B0680D"/>
    <w:rsid w:val="00B06FAC"/>
    <w:rsid w:val="00B07247"/>
    <w:rsid w:val="00B07535"/>
    <w:rsid w:val="00B07554"/>
    <w:rsid w:val="00B07B19"/>
    <w:rsid w:val="00B07CC0"/>
    <w:rsid w:val="00B07D7F"/>
    <w:rsid w:val="00B07FEC"/>
    <w:rsid w:val="00B105EF"/>
    <w:rsid w:val="00B10637"/>
    <w:rsid w:val="00B1069C"/>
    <w:rsid w:val="00B10A1A"/>
    <w:rsid w:val="00B11634"/>
    <w:rsid w:val="00B11967"/>
    <w:rsid w:val="00B11B64"/>
    <w:rsid w:val="00B11B80"/>
    <w:rsid w:val="00B11BAE"/>
    <w:rsid w:val="00B11E4A"/>
    <w:rsid w:val="00B12139"/>
    <w:rsid w:val="00B124F6"/>
    <w:rsid w:val="00B12A27"/>
    <w:rsid w:val="00B13161"/>
    <w:rsid w:val="00B131BF"/>
    <w:rsid w:val="00B134FB"/>
    <w:rsid w:val="00B136C3"/>
    <w:rsid w:val="00B13779"/>
    <w:rsid w:val="00B13DD2"/>
    <w:rsid w:val="00B14059"/>
    <w:rsid w:val="00B145E8"/>
    <w:rsid w:val="00B14629"/>
    <w:rsid w:val="00B146E0"/>
    <w:rsid w:val="00B148F3"/>
    <w:rsid w:val="00B149AB"/>
    <w:rsid w:val="00B14B36"/>
    <w:rsid w:val="00B14E66"/>
    <w:rsid w:val="00B14F44"/>
    <w:rsid w:val="00B150AC"/>
    <w:rsid w:val="00B15254"/>
    <w:rsid w:val="00B15606"/>
    <w:rsid w:val="00B15E08"/>
    <w:rsid w:val="00B15E4C"/>
    <w:rsid w:val="00B169AB"/>
    <w:rsid w:val="00B16B5B"/>
    <w:rsid w:val="00B17440"/>
    <w:rsid w:val="00B175FC"/>
    <w:rsid w:val="00B17827"/>
    <w:rsid w:val="00B1799F"/>
    <w:rsid w:val="00B20253"/>
    <w:rsid w:val="00B203FD"/>
    <w:rsid w:val="00B2050A"/>
    <w:rsid w:val="00B20562"/>
    <w:rsid w:val="00B2078A"/>
    <w:rsid w:val="00B20926"/>
    <w:rsid w:val="00B20D7B"/>
    <w:rsid w:val="00B20E2A"/>
    <w:rsid w:val="00B214E0"/>
    <w:rsid w:val="00B21B01"/>
    <w:rsid w:val="00B21B4E"/>
    <w:rsid w:val="00B21F11"/>
    <w:rsid w:val="00B220C0"/>
    <w:rsid w:val="00B22924"/>
    <w:rsid w:val="00B22B7E"/>
    <w:rsid w:val="00B22D79"/>
    <w:rsid w:val="00B22DD1"/>
    <w:rsid w:val="00B22E61"/>
    <w:rsid w:val="00B22F34"/>
    <w:rsid w:val="00B22FCF"/>
    <w:rsid w:val="00B2327A"/>
    <w:rsid w:val="00B23495"/>
    <w:rsid w:val="00B23503"/>
    <w:rsid w:val="00B2363B"/>
    <w:rsid w:val="00B23B59"/>
    <w:rsid w:val="00B23BC8"/>
    <w:rsid w:val="00B24504"/>
    <w:rsid w:val="00B24746"/>
    <w:rsid w:val="00B248B5"/>
    <w:rsid w:val="00B2579C"/>
    <w:rsid w:val="00B257C8"/>
    <w:rsid w:val="00B25910"/>
    <w:rsid w:val="00B25A3C"/>
    <w:rsid w:val="00B25CE1"/>
    <w:rsid w:val="00B25DA3"/>
    <w:rsid w:val="00B26121"/>
    <w:rsid w:val="00B261B9"/>
    <w:rsid w:val="00B26369"/>
    <w:rsid w:val="00B2661D"/>
    <w:rsid w:val="00B26B75"/>
    <w:rsid w:val="00B26EE8"/>
    <w:rsid w:val="00B26F69"/>
    <w:rsid w:val="00B27175"/>
    <w:rsid w:val="00B271E7"/>
    <w:rsid w:val="00B27297"/>
    <w:rsid w:val="00B2739E"/>
    <w:rsid w:val="00B27507"/>
    <w:rsid w:val="00B27911"/>
    <w:rsid w:val="00B302DE"/>
    <w:rsid w:val="00B302F5"/>
    <w:rsid w:val="00B30945"/>
    <w:rsid w:val="00B30B9E"/>
    <w:rsid w:val="00B30EF1"/>
    <w:rsid w:val="00B30F30"/>
    <w:rsid w:val="00B31008"/>
    <w:rsid w:val="00B310B9"/>
    <w:rsid w:val="00B311DB"/>
    <w:rsid w:val="00B31478"/>
    <w:rsid w:val="00B314E5"/>
    <w:rsid w:val="00B315DA"/>
    <w:rsid w:val="00B31688"/>
    <w:rsid w:val="00B3184F"/>
    <w:rsid w:val="00B31987"/>
    <w:rsid w:val="00B31F26"/>
    <w:rsid w:val="00B320DD"/>
    <w:rsid w:val="00B32344"/>
    <w:rsid w:val="00B326EE"/>
    <w:rsid w:val="00B32729"/>
    <w:rsid w:val="00B32816"/>
    <w:rsid w:val="00B3298E"/>
    <w:rsid w:val="00B32A21"/>
    <w:rsid w:val="00B32F5C"/>
    <w:rsid w:val="00B33109"/>
    <w:rsid w:val="00B334E8"/>
    <w:rsid w:val="00B33AB8"/>
    <w:rsid w:val="00B33C4C"/>
    <w:rsid w:val="00B33E1C"/>
    <w:rsid w:val="00B3412A"/>
    <w:rsid w:val="00B34301"/>
    <w:rsid w:val="00B343AB"/>
    <w:rsid w:val="00B346A0"/>
    <w:rsid w:val="00B34DED"/>
    <w:rsid w:val="00B34F44"/>
    <w:rsid w:val="00B353D3"/>
    <w:rsid w:val="00B356AA"/>
    <w:rsid w:val="00B3574B"/>
    <w:rsid w:val="00B358F7"/>
    <w:rsid w:val="00B3597C"/>
    <w:rsid w:val="00B36E40"/>
    <w:rsid w:val="00B36F51"/>
    <w:rsid w:val="00B37083"/>
    <w:rsid w:val="00B37724"/>
    <w:rsid w:val="00B37730"/>
    <w:rsid w:val="00B378F5"/>
    <w:rsid w:val="00B37B29"/>
    <w:rsid w:val="00B37F91"/>
    <w:rsid w:val="00B40176"/>
    <w:rsid w:val="00B40416"/>
    <w:rsid w:val="00B408FC"/>
    <w:rsid w:val="00B40A02"/>
    <w:rsid w:val="00B40EA5"/>
    <w:rsid w:val="00B40FC8"/>
    <w:rsid w:val="00B4129F"/>
    <w:rsid w:val="00B41302"/>
    <w:rsid w:val="00B41583"/>
    <w:rsid w:val="00B41678"/>
    <w:rsid w:val="00B418B4"/>
    <w:rsid w:val="00B41AF3"/>
    <w:rsid w:val="00B41D91"/>
    <w:rsid w:val="00B42465"/>
    <w:rsid w:val="00B42791"/>
    <w:rsid w:val="00B42EB4"/>
    <w:rsid w:val="00B42F84"/>
    <w:rsid w:val="00B4362A"/>
    <w:rsid w:val="00B4369D"/>
    <w:rsid w:val="00B438D9"/>
    <w:rsid w:val="00B43C89"/>
    <w:rsid w:val="00B43FA2"/>
    <w:rsid w:val="00B4458E"/>
    <w:rsid w:val="00B445D4"/>
    <w:rsid w:val="00B44613"/>
    <w:rsid w:val="00B44786"/>
    <w:rsid w:val="00B449DC"/>
    <w:rsid w:val="00B44AF1"/>
    <w:rsid w:val="00B4505E"/>
    <w:rsid w:val="00B4536F"/>
    <w:rsid w:val="00B453CD"/>
    <w:rsid w:val="00B45D33"/>
    <w:rsid w:val="00B45DF9"/>
    <w:rsid w:val="00B462A6"/>
    <w:rsid w:val="00B468AA"/>
    <w:rsid w:val="00B46C76"/>
    <w:rsid w:val="00B47217"/>
    <w:rsid w:val="00B472FA"/>
    <w:rsid w:val="00B47BE0"/>
    <w:rsid w:val="00B5061B"/>
    <w:rsid w:val="00B50656"/>
    <w:rsid w:val="00B50B25"/>
    <w:rsid w:val="00B50C77"/>
    <w:rsid w:val="00B50F55"/>
    <w:rsid w:val="00B5182E"/>
    <w:rsid w:val="00B5195D"/>
    <w:rsid w:val="00B51BB6"/>
    <w:rsid w:val="00B51ED3"/>
    <w:rsid w:val="00B521BE"/>
    <w:rsid w:val="00B526C9"/>
    <w:rsid w:val="00B527C2"/>
    <w:rsid w:val="00B530FD"/>
    <w:rsid w:val="00B53290"/>
    <w:rsid w:val="00B53A5D"/>
    <w:rsid w:val="00B53E0A"/>
    <w:rsid w:val="00B540F6"/>
    <w:rsid w:val="00B5463D"/>
    <w:rsid w:val="00B546FA"/>
    <w:rsid w:val="00B547C7"/>
    <w:rsid w:val="00B54A97"/>
    <w:rsid w:val="00B54D04"/>
    <w:rsid w:val="00B54F40"/>
    <w:rsid w:val="00B54F98"/>
    <w:rsid w:val="00B55132"/>
    <w:rsid w:val="00B55556"/>
    <w:rsid w:val="00B55C77"/>
    <w:rsid w:val="00B55D4D"/>
    <w:rsid w:val="00B55EBB"/>
    <w:rsid w:val="00B5612D"/>
    <w:rsid w:val="00B56B28"/>
    <w:rsid w:val="00B56E1C"/>
    <w:rsid w:val="00B573BA"/>
    <w:rsid w:val="00B574FB"/>
    <w:rsid w:val="00B57520"/>
    <w:rsid w:val="00B57B72"/>
    <w:rsid w:val="00B57E18"/>
    <w:rsid w:val="00B6013F"/>
    <w:rsid w:val="00B6029C"/>
    <w:rsid w:val="00B6066B"/>
    <w:rsid w:val="00B60B3F"/>
    <w:rsid w:val="00B60E1B"/>
    <w:rsid w:val="00B60FC6"/>
    <w:rsid w:val="00B6113B"/>
    <w:rsid w:val="00B61612"/>
    <w:rsid w:val="00B61708"/>
    <w:rsid w:val="00B61A9D"/>
    <w:rsid w:val="00B623F2"/>
    <w:rsid w:val="00B628ED"/>
    <w:rsid w:val="00B6292F"/>
    <w:rsid w:val="00B62983"/>
    <w:rsid w:val="00B630B5"/>
    <w:rsid w:val="00B63716"/>
    <w:rsid w:val="00B63A22"/>
    <w:rsid w:val="00B63C84"/>
    <w:rsid w:val="00B63DFD"/>
    <w:rsid w:val="00B64046"/>
    <w:rsid w:val="00B6562C"/>
    <w:rsid w:val="00B656D3"/>
    <w:rsid w:val="00B6570D"/>
    <w:rsid w:val="00B6590F"/>
    <w:rsid w:val="00B65984"/>
    <w:rsid w:val="00B659DC"/>
    <w:rsid w:val="00B65A0C"/>
    <w:rsid w:val="00B66023"/>
    <w:rsid w:val="00B66348"/>
    <w:rsid w:val="00B67087"/>
    <w:rsid w:val="00B676ED"/>
    <w:rsid w:val="00B67A9D"/>
    <w:rsid w:val="00B70063"/>
    <w:rsid w:val="00B70256"/>
    <w:rsid w:val="00B70352"/>
    <w:rsid w:val="00B703EF"/>
    <w:rsid w:val="00B7053D"/>
    <w:rsid w:val="00B707D0"/>
    <w:rsid w:val="00B70B85"/>
    <w:rsid w:val="00B71207"/>
    <w:rsid w:val="00B7130B"/>
    <w:rsid w:val="00B715D5"/>
    <w:rsid w:val="00B7193F"/>
    <w:rsid w:val="00B71D2F"/>
    <w:rsid w:val="00B72064"/>
    <w:rsid w:val="00B72D48"/>
    <w:rsid w:val="00B72F01"/>
    <w:rsid w:val="00B72FCB"/>
    <w:rsid w:val="00B73930"/>
    <w:rsid w:val="00B73997"/>
    <w:rsid w:val="00B73B32"/>
    <w:rsid w:val="00B73CF6"/>
    <w:rsid w:val="00B73D95"/>
    <w:rsid w:val="00B741FB"/>
    <w:rsid w:val="00B745E6"/>
    <w:rsid w:val="00B747AC"/>
    <w:rsid w:val="00B74C93"/>
    <w:rsid w:val="00B74ECE"/>
    <w:rsid w:val="00B750BE"/>
    <w:rsid w:val="00B7519B"/>
    <w:rsid w:val="00B7528F"/>
    <w:rsid w:val="00B75367"/>
    <w:rsid w:val="00B753D5"/>
    <w:rsid w:val="00B75B6C"/>
    <w:rsid w:val="00B75E69"/>
    <w:rsid w:val="00B761DD"/>
    <w:rsid w:val="00B7621E"/>
    <w:rsid w:val="00B7637C"/>
    <w:rsid w:val="00B76444"/>
    <w:rsid w:val="00B766B0"/>
    <w:rsid w:val="00B76738"/>
    <w:rsid w:val="00B768A9"/>
    <w:rsid w:val="00B76B4E"/>
    <w:rsid w:val="00B76ED0"/>
    <w:rsid w:val="00B77008"/>
    <w:rsid w:val="00B770C7"/>
    <w:rsid w:val="00B7729D"/>
    <w:rsid w:val="00B774CD"/>
    <w:rsid w:val="00B7766D"/>
    <w:rsid w:val="00B77766"/>
    <w:rsid w:val="00B77889"/>
    <w:rsid w:val="00B77BDC"/>
    <w:rsid w:val="00B77E04"/>
    <w:rsid w:val="00B77EA9"/>
    <w:rsid w:val="00B804E7"/>
    <w:rsid w:val="00B80714"/>
    <w:rsid w:val="00B80ACD"/>
    <w:rsid w:val="00B80D9F"/>
    <w:rsid w:val="00B81206"/>
    <w:rsid w:val="00B812AB"/>
    <w:rsid w:val="00B81ACD"/>
    <w:rsid w:val="00B81C59"/>
    <w:rsid w:val="00B81CA7"/>
    <w:rsid w:val="00B81E73"/>
    <w:rsid w:val="00B825D2"/>
    <w:rsid w:val="00B826FD"/>
    <w:rsid w:val="00B82AE7"/>
    <w:rsid w:val="00B82C54"/>
    <w:rsid w:val="00B82CDD"/>
    <w:rsid w:val="00B82D61"/>
    <w:rsid w:val="00B830B6"/>
    <w:rsid w:val="00B8316C"/>
    <w:rsid w:val="00B831B0"/>
    <w:rsid w:val="00B83406"/>
    <w:rsid w:val="00B838D0"/>
    <w:rsid w:val="00B8392B"/>
    <w:rsid w:val="00B83935"/>
    <w:rsid w:val="00B83C8B"/>
    <w:rsid w:val="00B83DB7"/>
    <w:rsid w:val="00B843DB"/>
    <w:rsid w:val="00B84532"/>
    <w:rsid w:val="00B84595"/>
    <w:rsid w:val="00B8461B"/>
    <w:rsid w:val="00B8478D"/>
    <w:rsid w:val="00B84D30"/>
    <w:rsid w:val="00B84F35"/>
    <w:rsid w:val="00B84F68"/>
    <w:rsid w:val="00B850EF"/>
    <w:rsid w:val="00B8567C"/>
    <w:rsid w:val="00B86261"/>
    <w:rsid w:val="00B8698D"/>
    <w:rsid w:val="00B86BAB"/>
    <w:rsid w:val="00B86BAD"/>
    <w:rsid w:val="00B86D57"/>
    <w:rsid w:val="00B86D8D"/>
    <w:rsid w:val="00B86F86"/>
    <w:rsid w:val="00B87496"/>
    <w:rsid w:val="00B877E5"/>
    <w:rsid w:val="00B87A8B"/>
    <w:rsid w:val="00B87C67"/>
    <w:rsid w:val="00B87D36"/>
    <w:rsid w:val="00B90222"/>
    <w:rsid w:val="00B9048A"/>
    <w:rsid w:val="00B904FF"/>
    <w:rsid w:val="00B91086"/>
    <w:rsid w:val="00B910C0"/>
    <w:rsid w:val="00B9114E"/>
    <w:rsid w:val="00B91B2C"/>
    <w:rsid w:val="00B9205F"/>
    <w:rsid w:val="00B92130"/>
    <w:rsid w:val="00B932BB"/>
    <w:rsid w:val="00B93376"/>
    <w:rsid w:val="00B93584"/>
    <w:rsid w:val="00B9393A"/>
    <w:rsid w:val="00B939EF"/>
    <w:rsid w:val="00B93A4C"/>
    <w:rsid w:val="00B93F41"/>
    <w:rsid w:val="00B94601"/>
    <w:rsid w:val="00B94719"/>
    <w:rsid w:val="00B94C9A"/>
    <w:rsid w:val="00B94F0F"/>
    <w:rsid w:val="00B9547D"/>
    <w:rsid w:val="00B95ADB"/>
    <w:rsid w:val="00B95C9E"/>
    <w:rsid w:val="00B95D04"/>
    <w:rsid w:val="00B95E26"/>
    <w:rsid w:val="00B96367"/>
    <w:rsid w:val="00B967CF"/>
    <w:rsid w:val="00B9689B"/>
    <w:rsid w:val="00B96A6B"/>
    <w:rsid w:val="00B973ED"/>
    <w:rsid w:val="00B974DC"/>
    <w:rsid w:val="00B979C3"/>
    <w:rsid w:val="00B97CE5"/>
    <w:rsid w:val="00B97EA4"/>
    <w:rsid w:val="00BA0045"/>
    <w:rsid w:val="00BA00AD"/>
    <w:rsid w:val="00BA00C5"/>
    <w:rsid w:val="00BA0518"/>
    <w:rsid w:val="00BA0EDC"/>
    <w:rsid w:val="00BA0FEF"/>
    <w:rsid w:val="00BA117E"/>
    <w:rsid w:val="00BA1642"/>
    <w:rsid w:val="00BA178A"/>
    <w:rsid w:val="00BA210A"/>
    <w:rsid w:val="00BA2909"/>
    <w:rsid w:val="00BA2923"/>
    <w:rsid w:val="00BA2B27"/>
    <w:rsid w:val="00BA2B55"/>
    <w:rsid w:val="00BA2CFE"/>
    <w:rsid w:val="00BA2D2D"/>
    <w:rsid w:val="00BA2DA1"/>
    <w:rsid w:val="00BA3285"/>
    <w:rsid w:val="00BA3687"/>
    <w:rsid w:val="00BA37A8"/>
    <w:rsid w:val="00BA37F9"/>
    <w:rsid w:val="00BA39C7"/>
    <w:rsid w:val="00BA3BCD"/>
    <w:rsid w:val="00BA3CE4"/>
    <w:rsid w:val="00BA3D46"/>
    <w:rsid w:val="00BA3F8D"/>
    <w:rsid w:val="00BA4093"/>
    <w:rsid w:val="00BA41D2"/>
    <w:rsid w:val="00BA424C"/>
    <w:rsid w:val="00BA47F2"/>
    <w:rsid w:val="00BA4A1B"/>
    <w:rsid w:val="00BA4D1A"/>
    <w:rsid w:val="00BA52A0"/>
    <w:rsid w:val="00BA5310"/>
    <w:rsid w:val="00BA53C7"/>
    <w:rsid w:val="00BA53C9"/>
    <w:rsid w:val="00BA59E2"/>
    <w:rsid w:val="00BA5E06"/>
    <w:rsid w:val="00BA60BA"/>
    <w:rsid w:val="00BA6100"/>
    <w:rsid w:val="00BA67C5"/>
    <w:rsid w:val="00BA6997"/>
    <w:rsid w:val="00BA6A73"/>
    <w:rsid w:val="00BA6CA2"/>
    <w:rsid w:val="00BA6E15"/>
    <w:rsid w:val="00BA6F80"/>
    <w:rsid w:val="00BA7096"/>
    <w:rsid w:val="00BA74C1"/>
    <w:rsid w:val="00BA7703"/>
    <w:rsid w:val="00BA77E7"/>
    <w:rsid w:val="00BA78FE"/>
    <w:rsid w:val="00BB0192"/>
    <w:rsid w:val="00BB02C8"/>
    <w:rsid w:val="00BB0474"/>
    <w:rsid w:val="00BB0F4D"/>
    <w:rsid w:val="00BB1049"/>
    <w:rsid w:val="00BB19AB"/>
    <w:rsid w:val="00BB1D1C"/>
    <w:rsid w:val="00BB1D73"/>
    <w:rsid w:val="00BB21D8"/>
    <w:rsid w:val="00BB2C3A"/>
    <w:rsid w:val="00BB2D9B"/>
    <w:rsid w:val="00BB3046"/>
    <w:rsid w:val="00BB313D"/>
    <w:rsid w:val="00BB3C40"/>
    <w:rsid w:val="00BB410E"/>
    <w:rsid w:val="00BB4280"/>
    <w:rsid w:val="00BB45EC"/>
    <w:rsid w:val="00BB490C"/>
    <w:rsid w:val="00BB49E4"/>
    <w:rsid w:val="00BB4E27"/>
    <w:rsid w:val="00BB51A5"/>
    <w:rsid w:val="00BB5534"/>
    <w:rsid w:val="00BB5795"/>
    <w:rsid w:val="00BB5AEE"/>
    <w:rsid w:val="00BB5C49"/>
    <w:rsid w:val="00BB5CD1"/>
    <w:rsid w:val="00BB5D2B"/>
    <w:rsid w:val="00BB61E6"/>
    <w:rsid w:val="00BB61E8"/>
    <w:rsid w:val="00BB62C4"/>
    <w:rsid w:val="00BB7117"/>
    <w:rsid w:val="00BB7258"/>
    <w:rsid w:val="00BB7373"/>
    <w:rsid w:val="00BB7551"/>
    <w:rsid w:val="00BB7675"/>
    <w:rsid w:val="00BB76D5"/>
    <w:rsid w:val="00BB7790"/>
    <w:rsid w:val="00BB7C7E"/>
    <w:rsid w:val="00BB7F94"/>
    <w:rsid w:val="00BC0282"/>
    <w:rsid w:val="00BC0496"/>
    <w:rsid w:val="00BC06B5"/>
    <w:rsid w:val="00BC08D8"/>
    <w:rsid w:val="00BC0CA1"/>
    <w:rsid w:val="00BC0F62"/>
    <w:rsid w:val="00BC1148"/>
    <w:rsid w:val="00BC1438"/>
    <w:rsid w:val="00BC1813"/>
    <w:rsid w:val="00BC1C53"/>
    <w:rsid w:val="00BC1D6B"/>
    <w:rsid w:val="00BC1E6D"/>
    <w:rsid w:val="00BC1FA8"/>
    <w:rsid w:val="00BC201A"/>
    <w:rsid w:val="00BC2464"/>
    <w:rsid w:val="00BC2657"/>
    <w:rsid w:val="00BC2933"/>
    <w:rsid w:val="00BC2BE6"/>
    <w:rsid w:val="00BC3006"/>
    <w:rsid w:val="00BC33C8"/>
    <w:rsid w:val="00BC35F7"/>
    <w:rsid w:val="00BC3645"/>
    <w:rsid w:val="00BC3851"/>
    <w:rsid w:val="00BC3AF5"/>
    <w:rsid w:val="00BC40D8"/>
    <w:rsid w:val="00BC426D"/>
    <w:rsid w:val="00BC4DDF"/>
    <w:rsid w:val="00BC5AB0"/>
    <w:rsid w:val="00BC5B26"/>
    <w:rsid w:val="00BC5C84"/>
    <w:rsid w:val="00BC5E6F"/>
    <w:rsid w:val="00BC6206"/>
    <w:rsid w:val="00BC6EA0"/>
    <w:rsid w:val="00BC77E1"/>
    <w:rsid w:val="00BC782C"/>
    <w:rsid w:val="00BC7A6D"/>
    <w:rsid w:val="00BC7B51"/>
    <w:rsid w:val="00BC7E60"/>
    <w:rsid w:val="00BD01AC"/>
    <w:rsid w:val="00BD02AF"/>
    <w:rsid w:val="00BD0385"/>
    <w:rsid w:val="00BD0646"/>
    <w:rsid w:val="00BD066C"/>
    <w:rsid w:val="00BD0760"/>
    <w:rsid w:val="00BD09F1"/>
    <w:rsid w:val="00BD0C55"/>
    <w:rsid w:val="00BD0CE2"/>
    <w:rsid w:val="00BD11C1"/>
    <w:rsid w:val="00BD13CA"/>
    <w:rsid w:val="00BD15B7"/>
    <w:rsid w:val="00BD15D8"/>
    <w:rsid w:val="00BD1661"/>
    <w:rsid w:val="00BD1698"/>
    <w:rsid w:val="00BD18AD"/>
    <w:rsid w:val="00BD19EB"/>
    <w:rsid w:val="00BD1E46"/>
    <w:rsid w:val="00BD1FBD"/>
    <w:rsid w:val="00BD225E"/>
    <w:rsid w:val="00BD229A"/>
    <w:rsid w:val="00BD2634"/>
    <w:rsid w:val="00BD26D0"/>
    <w:rsid w:val="00BD2DCE"/>
    <w:rsid w:val="00BD3030"/>
    <w:rsid w:val="00BD311B"/>
    <w:rsid w:val="00BD32BD"/>
    <w:rsid w:val="00BD34F6"/>
    <w:rsid w:val="00BD3860"/>
    <w:rsid w:val="00BD39CF"/>
    <w:rsid w:val="00BD3AFA"/>
    <w:rsid w:val="00BD4281"/>
    <w:rsid w:val="00BD4393"/>
    <w:rsid w:val="00BD4E96"/>
    <w:rsid w:val="00BD4F53"/>
    <w:rsid w:val="00BD51D2"/>
    <w:rsid w:val="00BD5AD1"/>
    <w:rsid w:val="00BD5E93"/>
    <w:rsid w:val="00BD6162"/>
    <w:rsid w:val="00BD65BF"/>
    <w:rsid w:val="00BD68D7"/>
    <w:rsid w:val="00BD6967"/>
    <w:rsid w:val="00BD6B25"/>
    <w:rsid w:val="00BD6BA6"/>
    <w:rsid w:val="00BD6F8F"/>
    <w:rsid w:val="00BD70C1"/>
    <w:rsid w:val="00BD71AB"/>
    <w:rsid w:val="00BD7363"/>
    <w:rsid w:val="00BD76E5"/>
    <w:rsid w:val="00BD7E30"/>
    <w:rsid w:val="00BE0260"/>
    <w:rsid w:val="00BE05FA"/>
    <w:rsid w:val="00BE08F4"/>
    <w:rsid w:val="00BE0B95"/>
    <w:rsid w:val="00BE0C08"/>
    <w:rsid w:val="00BE0C30"/>
    <w:rsid w:val="00BE1682"/>
    <w:rsid w:val="00BE1F60"/>
    <w:rsid w:val="00BE247A"/>
    <w:rsid w:val="00BE301E"/>
    <w:rsid w:val="00BE3021"/>
    <w:rsid w:val="00BE363E"/>
    <w:rsid w:val="00BE3729"/>
    <w:rsid w:val="00BE3A2F"/>
    <w:rsid w:val="00BE3A38"/>
    <w:rsid w:val="00BE3B5F"/>
    <w:rsid w:val="00BE3C60"/>
    <w:rsid w:val="00BE432C"/>
    <w:rsid w:val="00BE43F6"/>
    <w:rsid w:val="00BE440A"/>
    <w:rsid w:val="00BE4497"/>
    <w:rsid w:val="00BE44ED"/>
    <w:rsid w:val="00BE458E"/>
    <w:rsid w:val="00BE4A21"/>
    <w:rsid w:val="00BE5046"/>
    <w:rsid w:val="00BE50BD"/>
    <w:rsid w:val="00BE543E"/>
    <w:rsid w:val="00BE5A47"/>
    <w:rsid w:val="00BE6020"/>
    <w:rsid w:val="00BE6298"/>
    <w:rsid w:val="00BE6744"/>
    <w:rsid w:val="00BE7103"/>
    <w:rsid w:val="00BE7BB8"/>
    <w:rsid w:val="00BE7DBA"/>
    <w:rsid w:val="00BF008A"/>
    <w:rsid w:val="00BF0368"/>
    <w:rsid w:val="00BF07EA"/>
    <w:rsid w:val="00BF0B7E"/>
    <w:rsid w:val="00BF0E97"/>
    <w:rsid w:val="00BF0EBF"/>
    <w:rsid w:val="00BF0F23"/>
    <w:rsid w:val="00BF1105"/>
    <w:rsid w:val="00BF1208"/>
    <w:rsid w:val="00BF1557"/>
    <w:rsid w:val="00BF15B1"/>
    <w:rsid w:val="00BF1967"/>
    <w:rsid w:val="00BF1999"/>
    <w:rsid w:val="00BF1DEE"/>
    <w:rsid w:val="00BF1DF1"/>
    <w:rsid w:val="00BF2191"/>
    <w:rsid w:val="00BF21F0"/>
    <w:rsid w:val="00BF2264"/>
    <w:rsid w:val="00BF2380"/>
    <w:rsid w:val="00BF23D5"/>
    <w:rsid w:val="00BF2475"/>
    <w:rsid w:val="00BF2490"/>
    <w:rsid w:val="00BF2AD9"/>
    <w:rsid w:val="00BF2D53"/>
    <w:rsid w:val="00BF3F2C"/>
    <w:rsid w:val="00BF4357"/>
    <w:rsid w:val="00BF435E"/>
    <w:rsid w:val="00BF4433"/>
    <w:rsid w:val="00BF467E"/>
    <w:rsid w:val="00BF4A40"/>
    <w:rsid w:val="00BF4D2F"/>
    <w:rsid w:val="00BF4D41"/>
    <w:rsid w:val="00BF4E4C"/>
    <w:rsid w:val="00BF4F73"/>
    <w:rsid w:val="00BF5516"/>
    <w:rsid w:val="00BF5B6C"/>
    <w:rsid w:val="00BF63F3"/>
    <w:rsid w:val="00BF65E4"/>
    <w:rsid w:val="00BF68C1"/>
    <w:rsid w:val="00BF6FD5"/>
    <w:rsid w:val="00BF7310"/>
    <w:rsid w:val="00BF7401"/>
    <w:rsid w:val="00BF775D"/>
    <w:rsid w:val="00BF7E00"/>
    <w:rsid w:val="00C00438"/>
    <w:rsid w:val="00C00572"/>
    <w:rsid w:val="00C00939"/>
    <w:rsid w:val="00C00BC1"/>
    <w:rsid w:val="00C00DCB"/>
    <w:rsid w:val="00C00F18"/>
    <w:rsid w:val="00C014B9"/>
    <w:rsid w:val="00C01711"/>
    <w:rsid w:val="00C01A22"/>
    <w:rsid w:val="00C0232A"/>
    <w:rsid w:val="00C02774"/>
    <w:rsid w:val="00C02A92"/>
    <w:rsid w:val="00C02EE4"/>
    <w:rsid w:val="00C039E2"/>
    <w:rsid w:val="00C03B54"/>
    <w:rsid w:val="00C03DDD"/>
    <w:rsid w:val="00C04105"/>
    <w:rsid w:val="00C047C6"/>
    <w:rsid w:val="00C04837"/>
    <w:rsid w:val="00C0514B"/>
    <w:rsid w:val="00C0522E"/>
    <w:rsid w:val="00C05D8F"/>
    <w:rsid w:val="00C05E44"/>
    <w:rsid w:val="00C05E75"/>
    <w:rsid w:val="00C060B8"/>
    <w:rsid w:val="00C06505"/>
    <w:rsid w:val="00C0669D"/>
    <w:rsid w:val="00C06C43"/>
    <w:rsid w:val="00C06F6C"/>
    <w:rsid w:val="00C07194"/>
    <w:rsid w:val="00C07897"/>
    <w:rsid w:val="00C078A1"/>
    <w:rsid w:val="00C07B25"/>
    <w:rsid w:val="00C10119"/>
    <w:rsid w:val="00C1028F"/>
    <w:rsid w:val="00C102B7"/>
    <w:rsid w:val="00C102C3"/>
    <w:rsid w:val="00C10750"/>
    <w:rsid w:val="00C10BAA"/>
    <w:rsid w:val="00C10C94"/>
    <w:rsid w:val="00C10D17"/>
    <w:rsid w:val="00C10D34"/>
    <w:rsid w:val="00C10FD0"/>
    <w:rsid w:val="00C11221"/>
    <w:rsid w:val="00C11587"/>
    <w:rsid w:val="00C11709"/>
    <w:rsid w:val="00C1195F"/>
    <w:rsid w:val="00C11D43"/>
    <w:rsid w:val="00C12020"/>
    <w:rsid w:val="00C12202"/>
    <w:rsid w:val="00C122DD"/>
    <w:rsid w:val="00C123A2"/>
    <w:rsid w:val="00C1261F"/>
    <w:rsid w:val="00C12A15"/>
    <w:rsid w:val="00C12A16"/>
    <w:rsid w:val="00C12A80"/>
    <w:rsid w:val="00C1316D"/>
    <w:rsid w:val="00C13681"/>
    <w:rsid w:val="00C137D6"/>
    <w:rsid w:val="00C13CE4"/>
    <w:rsid w:val="00C13CEB"/>
    <w:rsid w:val="00C13F02"/>
    <w:rsid w:val="00C13FB0"/>
    <w:rsid w:val="00C147A3"/>
    <w:rsid w:val="00C14898"/>
    <w:rsid w:val="00C14CFE"/>
    <w:rsid w:val="00C152A4"/>
    <w:rsid w:val="00C154FC"/>
    <w:rsid w:val="00C159FF"/>
    <w:rsid w:val="00C15A2C"/>
    <w:rsid w:val="00C15CB6"/>
    <w:rsid w:val="00C15CDB"/>
    <w:rsid w:val="00C164F2"/>
    <w:rsid w:val="00C16620"/>
    <w:rsid w:val="00C171FF"/>
    <w:rsid w:val="00C17553"/>
    <w:rsid w:val="00C17668"/>
    <w:rsid w:val="00C17848"/>
    <w:rsid w:val="00C17E76"/>
    <w:rsid w:val="00C202C8"/>
    <w:rsid w:val="00C20346"/>
    <w:rsid w:val="00C20A55"/>
    <w:rsid w:val="00C20D54"/>
    <w:rsid w:val="00C2105D"/>
    <w:rsid w:val="00C21224"/>
    <w:rsid w:val="00C21426"/>
    <w:rsid w:val="00C215F8"/>
    <w:rsid w:val="00C21B11"/>
    <w:rsid w:val="00C21C3E"/>
    <w:rsid w:val="00C222B2"/>
    <w:rsid w:val="00C227F5"/>
    <w:rsid w:val="00C22D16"/>
    <w:rsid w:val="00C23244"/>
    <w:rsid w:val="00C232AA"/>
    <w:rsid w:val="00C232F6"/>
    <w:rsid w:val="00C237F4"/>
    <w:rsid w:val="00C24045"/>
    <w:rsid w:val="00C246A8"/>
    <w:rsid w:val="00C2478C"/>
    <w:rsid w:val="00C24D1B"/>
    <w:rsid w:val="00C24DA6"/>
    <w:rsid w:val="00C25036"/>
    <w:rsid w:val="00C2530F"/>
    <w:rsid w:val="00C25339"/>
    <w:rsid w:val="00C25503"/>
    <w:rsid w:val="00C25587"/>
    <w:rsid w:val="00C25674"/>
    <w:rsid w:val="00C25926"/>
    <w:rsid w:val="00C265DD"/>
    <w:rsid w:val="00C26932"/>
    <w:rsid w:val="00C26DB2"/>
    <w:rsid w:val="00C26EDC"/>
    <w:rsid w:val="00C278C1"/>
    <w:rsid w:val="00C27AC6"/>
    <w:rsid w:val="00C27EB0"/>
    <w:rsid w:val="00C301FB"/>
    <w:rsid w:val="00C306EA"/>
    <w:rsid w:val="00C3085A"/>
    <w:rsid w:val="00C30C07"/>
    <w:rsid w:val="00C30CFD"/>
    <w:rsid w:val="00C30DA4"/>
    <w:rsid w:val="00C3148E"/>
    <w:rsid w:val="00C316B6"/>
    <w:rsid w:val="00C31793"/>
    <w:rsid w:val="00C317DD"/>
    <w:rsid w:val="00C319D6"/>
    <w:rsid w:val="00C31ABC"/>
    <w:rsid w:val="00C31E7A"/>
    <w:rsid w:val="00C31F3F"/>
    <w:rsid w:val="00C32406"/>
    <w:rsid w:val="00C327A5"/>
    <w:rsid w:val="00C3291F"/>
    <w:rsid w:val="00C32A04"/>
    <w:rsid w:val="00C32B69"/>
    <w:rsid w:val="00C330F5"/>
    <w:rsid w:val="00C33404"/>
    <w:rsid w:val="00C3357C"/>
    <w:rsid w:val="00C3391D"/>
    <w:rsid w:val="00C3392C"/>
    <w:rsid w:val="00C33D47"/>
    <w:rsid w:val="00C343D2"/>
    <w:rsid w:val="00C349D5"/>
    <w:rsid w:val="00C34B54"/>
    <w:rsid w:val="00C34E3A"/>
    <w:rsid w:val="00C35073"/>
    <w:rsid w:val="00C353E6"/>
    <w:rsid w:val="00C357A0"/>
    <w:rsid w:val="00C35D3A"/>
    <w:rsid w:val="00C35F5C"/>
    <w:rsid w:val="00C35F8F"/>
    <w:rsid w:val="00C35FF5"/>
    <w:rsid w:val="00C362BD"/>
    <w:rsid w:val="00C364AE"/>
    <w:rsid w:val="00C366DC"/>
    <w:rsid w:val="00C36B15"/>
    <w:rsid w:val="00C36BB9"/>
    <w:rsid w:val="00C36CCC"/>
    <w:rsid w:val="00C36D6D"/>
    <w:rsid w:val="00C37300"/>
    <w:rsid w:val="00C373F2"/>
    <w:rsid w:val="00C37788"/>
    <w:rsid w:val="00C37995"/>
    <w:rsid w:val="00C37BCE"/>
    <w:rsid w:val="00C37CF0"/>
    <w:rsid w:val="00C37D22"/>
    <w:rsid w:val="00C37F26"/>
    <w:rsid w:val="00C400B3"/>
    <w:rsid w:val="00C40257"/>
    <w:rsid w:val="00C4080C"/>
    <w:rsid w:val="00C40BE1"/>
    <w:rsid w:val="00C40DAF"/>
    <w:rsid w:val="00C41061"/>
    <w:rsid w:val="00C410DB"/>
    <w:rsid w:val="00C4119C"/>
    <w:rsid w:val="00C41368"/>
    <w:rsid w:val="00C4138B"/>
    <w:rsid w:val="00C41559"/>
    <w:rsid w:val="00C41950"/>
    <w:rsid w:val="00C41989"/>
    <w:rsid w:val="00C41E86"/>
    <w:rsid w:val="00C42180"/>
    <w:rsid w:val="00C4246F"/>
    <w:rsid w:val="00C42654"/>
    <w:rsid w:val="00C4294D"/>
    <w:rsid w:val="00C42B87"/>
    <w:rsid w:val="00C42D2D"/>
    <w:rsid w:val="00C42DCF"/>
    <w:rsid w:val="00C42DEC"/>
    <w:rsid w:val="00C430DA"/>
    <w:rsid w:val="00C4353A"/>
    <w:rsid w:val="00C43B99"/>
    <w:rsid w:val="00C4440F"/>
    <w:rsid w:val="00C44546"/>
    <w:rsid w:val="00C4462A"/>
    <w:rsid w:val="00C44707"/>
    <w:rsid w:val="00C44A9F"/>
    <w:rsid w:val="00C44C53"/>
    <w:rsid w:val="00C44D26"/>
    <w:rsid w:val="00C44EF0"/>
    <w:rsid w:val="00C455C2"/>
    <w:rsid w:val="00C45670"/>
    <w:rsid w:val="00C45B7A"/>
    <w:rsid w:val="00C45DC8"/>
    <w:rsid w:val="00C45FE3"/>
    <w:rsid w:val="00C465E6"/>
    <w:rsid w:val="00C466A7"/>
    <w:rsid w:val="00C46D72"/>
    <w:rsid w:val="00C46EBB"/>
    <w:rsid w:val="00C46F12"/>
    <w:rsid w:val="00C47712"/>
    <w:rsid w:val="00C47F0F"/>
    <w:rsid w:val="00C47F1E"/>
    <w:rsid w:val="00C5018E"/>
    <w:rsid w:val="00C5067B"/>
    <w:rsid w:val="00C50789"/>
    <w:rsid w:val="00C507CC"/>
    <w:rsid w:val="00C5080D"/>
    <w:rsid w:val="00C50BB8"/>
    <w:rsid w:val="00C50C87"/>
    <w:rsid w:val="00C51303"/>
    <w:rsid w:val="00C51B20"/>
    <w:rsid w:val="00C51C29"/>
    <w:rsid w:val="00C51CDD"/>
    <w:rsid w:val="00C51EDF"/>
    <w:rsid w:val="00C52128"/>
    <w:rsid w:val="00C526DD"/>
    <w:rsid w:val="00C5272D"/>
    <w:rsid w:val="00C52918"/>
    <w:rsid w:val="00C52B62"/>
    <w:rsid w:val="00C52E08"/>
    <w:rsid w:val="00C52E1F"/>
    <w:rsid w:val="00C5391E"/>
    <w:rsid w:val="00C54200"/>
    <w:rsid w:val="00C544DE"/>
    <w:rsid w:val="00C550CB"/>
    <w:rsid w:val="00C55100"/>
    <w:rsid w:val="00C552E9"/>
    <w:rsid w:val="00C55605"/>
    <w:rsid w:val="00C55755"/>
    <w:rsid w:val="00C559AE"/>
    <w:rsid w:val="00C559D2"/>
    <w:rsid w:val="00C55D98"/>
    <w:rsid w:val="00C55F6A"/>
    <w:rsid w:val="00C56192"/>
    <w:rsid w:val="00C567FC"/>
    <w:rsid w:val="00C56B1A"/>
    <w:rsid w:val="00C56B8C"/>
    <w:rsid w:val="00C56C5B"/>
    <w:rsid w:val="00C56E99"/>
    <w:rsid w:val="00C56F6C"/>
    <w:rsid w:val="00C57502"/>
    <w:rsid w:val="00C5760E"/>
    <w:rsid w:val="00C57C35"/>
    <w:rsid w:val="00C57E26"/>
    <w:rsid w:val="00C57F80"/>
    <w:rsid w:val="00C606C8"/>
    <w:rsid w:val="00C61019"/>
    <w:rsid w:val="00C61395"/>
    <w:rsid w:val="00C613E3"/>
    <w:rsid w:val="00C6176C"/>
    <w:rsid w:val="00C61866"/>
    <w:rsid w:val="00C6196C"/>
    <w:rsid w:val="00C627F7"/>
    <w:rsid w:val="00C63023"/>
    <w:rsid w:val="00C6337A"/>
    <w:rsid w:val="00C63499"/>
    <w:rsid w:val="00C634B9"/>
    <w:rsid w:val="00C63507"/>
    <w:rsid w:val="00C6390A"/>
    <w:rsid w:val="00C63B7F"/>
    <w:rsid w:val="00C63BA0"/>
    <w:rsid w:val="00C63E45"/>
    <w:rsid w:val="00C63F07"/>
    <w:rsid w:val="00C64094"/>
    <w:rsid w:val="00C6418D"/>
    <w:rsid w:val="00C642BA"/>
    <w:rsid w:val="00C64AC5"/>
    <w:rsid w:val="00C64B97"/>
    <w:rsid w:val="00C64CF4"/>
    <w:rsid w:val="00C64EE0"/>
    <w:rsid w:val="00C64F1C"/>
    <w:rsid w:val="00C6508C"/>
    <w:rsid w:val="00C653B6"/>
    <w:rsid w:val="00C65444"/>
    <w:rsid w:val="00C65F6D"/>
    <w:rsid w:val="00C661D7"/>
    <w:rsid w:val="00C6646B"/>
    <w:rsid w:val="00C66547"/>
    <w:rsid w:val="00C66909"/>
    <w:rsid w:val="00C66A61"/>
    <w:rsid w:val="00C66B5E"/>
    <w:rsid w:val="00C66B8C"/>
    <w:rsid w:val="00C66D50"/>
    <w:rsid w:val="00C66F54"/>
    <w:rsid w:val="00C6710D"/>
    <w:rsid w:val="00C671FE"/>
    <w:rsid w:val="00C67A0D"/>
    <w:rsid w:val="00C67C6F"/>
    <w:rsid w:val="00C704CA"/>
    <w:rsid w:val="00C7062D"/>
    <w:rsid w:val="00C706E0"/>
    <w:rsid w:val="00C7081E"/>
    <w:rsid w:val="00C70AD1"/>
    <w:rsid w:val="00C70DE4"/>
    <w:rsid w:val="00C70EFC"/>
    <w:rsid w:val="00C70FC4"/>
    <w:rsid w:val="00C71447"/>
    <w:rsid w:val="00C7154D"/>
    <w:rsid w:val="00C71618"/>
    <w:rsid w:val="00C71C05"/>
    <w:rsid w:val="00C71E07"/>
    <w:rsid w:val="00C71E7F"/>
    <w:rsid w:val="00C71ED1"/>
    <w:rsid w:val="00C7225E"/>
    <w:rsid w:val="00C723E8"/>
    <w:rsid w:val="00C72547"/>
    <w:rsid w:val="00C729FD"/>
    <w:rsid w:val="00C72B5D"/>
    <w:rsid w:val="00C73149"/>
    <w:rsid w:val="00C735D9"/>
    <w:rsid w:val="00C73932"/>
    <w:rsid w:val="00C73B19"/>
    <w:rsid w:val="00C73BF3"/>
    <w:rsid w:val="00C73DB4"/>
    <w:rsid w:val="00C74003"/>
    <w:rsid w:val="00C7406E"/>
    <w:rsid w:val="00C740D6"/>
    <w:rsid w:val="00C74214"/>
    <w:rsid w:val="00C74218"/>
    <w:rsid w:val="00C74387"/>
    <w:rsid w:val="00C747EA"/>
    <w:rsid w:val="00C75007"/>
    <w:rsid w:val="00C75188"/>
    <w:rsid w:val="00C75239"/>
    <w:rsid w:val="00C7525F"/>
    <w:rsid w:val="00C757D6"/>
    <w:rsid w:val="00C7594C"/>
    <w:rsid w:val="00C75E98"/>
    <w:rsid w:val="00C76ADC"/>
    <w:rsid w:val="00C76D3D"/>
    <w:rsid w:val="00C77528"/>
    <w:rsid w:val="00C7767C"/>
    <w:rsid w:val="00C77686"/>
    <w:rsid w:val="00C77A05"/>
    <w:rsid w:val="00C77ABE"/>
    <w:rsid w:val="00C8017D"/>
    <w:rsid w:val="00C80253"/>
    <w:rsid w:val="00C80830"/>
    <w:rsid w:val="00C80A66"/>
    <w:rsid w:val="00C80B96"/>
    <w:rsid w:val="00C80E18"/>
    <w:rsid w:val="00C80FFC"/>
    <w:rsid w:val="00C8136A"/>
    <w:rsid w:val="00C81629"/>
    <w:rsid w:val="00C81794"/>
    <w:rsid w:val="00C81B2B"/>
    <w:rsid w:val="00C81BCA"/>
    <w:rsid w:val="00C81E4A"/>
    <w:rsid w:val="00C828D1"/>
    <w:rsid w:val="00C83400"/>
    <w:rsid w:val="00C83894"/>
    <w:rsid w:val="00C838A2"/>
    <w:rsid w:val="00C83A09"/>
    <w:rsid w:val="00C83CC3"/>
    <w:rsid w:val="00C83D7F"/>
    <w:rsid w:val="00C83FF0"/>
    <w:rsid w:val="00C845AC"/>
    <w:rsid w:val="00C84B7E"/>
    <w:rsid w:val="00C85339"/>
    <w:rsid w:val="00C85B21"/>
    <w:rsid w:val="00C85E67"/>
    <w:rsid w:val="00C86390"/>
    <w:rsid w:val="00C8658A"/>
    <w:rsid w:val="00C866A9"/>
    <w:rsid w:val="00C86AE8"/>
    <w:rsid w:val="00C86C85"/>
    <w:rsid w:val="00C86E05"/>
    <w:rsid w:val="00C87038"/>
    <w:rsid w:val="00C87343"/>
    <w:rsid w:val="00C87433"/>
    <w:rsid w:val="00C875A9"/>
    <w:rsid w:val="00C878E2"/>
    <w:rsid w:val="00C87CBA"/>
    <w:rsid w:val="00C87EA1"/>
    <w:rsid w:val="00C90445"/>
    <w:rsid w:val="00C90A65"/>
    <w:rsid w:val="00C91166"/>
    <w:rsid w:val="00C911AF"/>
    <w:rsid w:val="00C9169B"/>
    <w:rsid w:val="00C91710"/>
    <w:rsid w:val="00C9189E"/>
    <w:rsid w:val="00C919FE"/>
    <w:rsid w:val="00C91FCF"/>
    <w:rsid w:val="00C9215B"/>
    <w:rsid w:val="00C92199"/>
    <w:rsid w:val="00C92379"/>
    <w:rsid w:val="00C92381"/>
    <w:rsid w:val="00C927FC"/>
    <w:rsid w:val="00C92AE8"/>
    <w:rsid w:val="00C92D67"/>
    <w:rsid w:val="00C92EDB"/>
    <w:rsid w:val="00C9351C"/>
    <w:rsid w:val="00C93DBE"/>
    <w:rsid w:val="00C9414E"/>
    <w:rsid w:val="00C9433E"/>
    <w:rsid w:val="00C9441C"/>
    <w:rsid w:val="00C94448"/>
    <w:rsid w:val="00C9455F"/>
    <w:rsid w:val="00C9465A"/>
    <w:rsid w:val="00C94786"/>
    <w:rsid w:val="00C94CF0"/>
    <w:rsid w:val="00C94DE9"/>
    <w:rsid w:val="00C94FBD"/>
    <w:rsid w:val="00C9578E"/>
    <w:rsid w:val="00C958A0"/>
    <w:rsid w:val="00C95B79"/>
    <w:rsid w:val="00C95E56"/>
    <w:rsid w:val="00C95FFE"/>
    <w:rsid w:val="00C96201"/>
    <w:rsid w:val="00C964BE"/>
    <w:rsid w:val="00C964E0"/>
    <w:rsid w:val="00C96672"/>
    <w:rsid w:val="00C967BF"/>
    <w:rsid w:val="00C969B1"/>
    <w:rsid w:val="00C96B9B"/>
    <w:rsid w:val="00C970E0"/>
    <w:rsid w:val="00C9726B"/>
    <w:rsid w:val="00C978AA"/>
    <w:rsid w:val="00C97F02"/>
    <w:rsid w:val="00CA022F"/>
    <w:rsid w:val="00CA0319"/>
    <w:rsid w:val="00CA0576"/>
    <w:rsid w:val="00CA0770"/>
    <w:rsid w:val="00CA0AFF"/>
    <w:rsid w:val="00CA0E25"/>
    <w:rsid w:val="00CA12A5"/>
    <w:rsid w:val="00CA12B7"/>
    <w:rsid w:val="00CA18C5"/>
    <w:rsid w:val="00CA1B3D"/>
    <w:rsid w:val="00CA1FE2"/>
    <w:rsid w:val="00CA2122"/>
    <w:rsid w:val="00CA2727"/>
    <w:rsid w:val="00CA2AA7"/>
    <w:rsid w:val="00CA2CAE"/>
    <w:rsid w:val="00CA2EAA"/>
    <w:rsid w:val="00CA3276"/>
    <w:rsid w:val="00CA33E7"/>
    <w:rsid w:val="00CA389B"/>
    <w:rsid w:val="00CA3DF0"/>
    <w:rsid w:val="00CA3E4C"/>
    <w:rsid w:val="00CA407C"/>
    <w:rsid w:val="00CA4127"/>
    <w:rsid w:val="00CA45A3"/>
    <w:rsid w:val="00CA49B6"/>
    <w:rsid w:val="00CA4A65"/>
    <w:rsid w:val="00CA4A8A"/>
    <w:rsid w:val="00CA4C9E"/>
    <w:rsid w:val="00CA5002"/>
    <w:rsid w:val="00CA5153"/>
    <w:rsid w:val="00CA59F6"/>
    <w:rsid w:val="00CA5D0A"/>
    <w:rsid w:val="00CA6393"/>
    <w:rsid w:val="00CA6857"/>
    <w:rsid w:val="00CA6DE2"/>
    <w:rsid w:val="00CA70B7"/>
    <w:rsid w:val="00CA721F"/>
    <w:rsid w:val="00CA749A"/>
    <w:rsid w:val="00CA7892"/>
    <w:rsid w:val="00CA7DA6"/>
    <w:rsid w:val="00CA7E65"/>
    <w:rsid w:val="00CB02D8"/>
    <w:rsid w:val="00CB0421"/>
    <w:rsid w:val="00CB09F7"/>
    <w:rsid w:val="00CB0D89"/>
    <w:rsid w:val="00CB0FF4"/>
    <w:rsid w:val="00CB13B9"/>
    <w:rsid w:val="00CB172B"/>
    <w:rsid w:val="00CB22BB"/>
    <w:rsid w:val="00CB2776"/>
    <w:rsid w:val="00CB287E"/>
    <w:rsid w:val="00CB2A70"/>
    <w:rsid w:val="00CB2BFD"/>
    <w:rsid w:val="00CB2CED"/>
    <w:rsid w:val="00CB34F5"/>
    <w:rsid w:val="00CB3C40"/>
    <w:rsid w:val="00CB3EDC"/>
    <w:rsid w:val="00CB3F46"/>
    <w:rsid w:val="00CB422F"/>
    <w:rsid w:val="00CB4430"/>
    <w:rsid w:val="00CB44C9"/>
    <w:rsid w:val="00CB4788"/>
    <w:rsid w:val="00CB4B2E"/>
    <w:rsid w:val="00CB4B48"/>
    <w:rsid w:val="00CB4C85"/>
    <w:rsid w:val="00CB4D10"/>
    <w:rsid w:val="00CB4DE0"/>
    <w:rsid w:val="00CB509E"/>
    <w:rsid w:val="00CB5485"/>
    <w:rsid w:val="00CB54FB"/>
    <w:rsid w:val="00CB5682"/>
    <w:rsid w:val="00CB5AC3"/>
    <w:rsid w:val="00CB5BB5"/>
    <w:rsid w:val="00CB5F16"/>
    <w:rsid w:val="00CB6243"/>
    <w:rsid w:val="00CB62A8"/>
    <w:rsid w:val="00CB678C"/>
    <w:rsid w:val="00CB7077"/>
    <w:rsid w:val="00CB713A"/>
    <w:rsid w:val="00CB7478"/>
    <w:rsid w:val="00CB7E36"/>
    <w:rsid w:val="00CC000D"/>
    <w:rsid w:val="00CC0052"/>
    <w:rsid w:val="00CC01A4"/>
    <w:rsid w:val="00CC0326"/>
    <w:rsid w:val="00CC0792"/>
    <w:rsid w:val="00CC0B18"/>
    <w:rsid w:val="00CC0D5C"/>
    <w:rsid w:val="00CC1129"/>
    <w:rsid w:val="00CC1839"/>
    <w:rsid w:val="00CC1DBA"/>
    <w:rsid w:val="00CC1EAC"/>
    <w:rsid w:val="00CC243A"/>
    <w:rsid w:val="00CC2442"/>
    <w:rsid w:val="00CC25F7"/>
    <w:rsid w:val="00CC275B"/>
    <w:rsid w:val="00CC2D02"/>
    <w:rsid w:val="00CC3668"/>
    <w:rsid w:val="00CC3DE5"/>
    <w:rsid w:val="00CC3E62"/>
    <w:rsid w:val="00CC3FEA"/>
    <w:rsid w:val="00CC4026"/>
    <w:rsid w:val="00CC4526"/>
    <w:rsid w:val="00CC46B7"/>
    <w:rsid w:val="00CC487C"/>
    <w:rsid w:val="00CC489F"/>
    <w:rsid w:val="00CC4A02"/>
    <w:rsid w:val="00CC5368"/>
    <w:rsid w:val="00CC596A"/>
    <w:rsid w:val="00CC5A7E"/>
    <w:rsid w:val="00CC5CCF"/>
    <w:rsid w:val="00CC5E85"/>
    <w:rsid w:val="00CC62A2"/>
    <w:rsid w:val="00CC67EF"/>
    <w:rsid w:val="00CC6BCC"/>
    <w:rsid w:val="00CC6D6D"/>
    <w:rsid w:val="00CC714E"/>
    <w:rsid w:val="00CC71B5"/>
    <w:rsid w:val="00CC741B"/>
    <w:rsid w:val="00CC750D"/>
    <w:rsid w:val="00CC7EB9"/>
    <w:rsid w:val="00CD0548"/>
    <w:rsid w:val="00CD07DA"/>
    <w:rsid w:val="00CD07E1"/>
    <w:rsid w:val="00CD0D47"/>
    <w:rsid w:val="00CD0F41"/>
    <w:rsid w:val="00CD12DB"/>
    <w:rsid w:val="00CD1BBA"/>
    <w:rsid w:val="00CD1C0C"/>
    <w:rsid w:val="00CD1D1A"/>
    <w:rsid w:val="00CD2174"/>
    <w:rsid w:val="00CD22E6"/>
    <w:rsid w:val="00CD247A"/>
    <w:rsid w:val="00CD24F5"/>
    <w:rsid w:val="00CD25DE"/>
    <w:rsid w:val="00CD269C"/>
    <w:rsid w:val="00CD2D91"/>
    <w:rsid w:val="00CD2DF6"/>
    <w:rsid w:val="00CD33C3"/>
    <w:rsid w:val="00CD3483"/>
    <w:rsid w:val="00CD38CD"/>
    <w:rsid w:val="00CD3D1D"/>
    <w:rsid w:val="00CD40DB"/>
    <w:rsid w:val="00CD4169"/>
    <w:rsid w:val="00CD44AA"/>
    <w:rsid w:val="00CD45A7"/>
    <w:rsid w:val="00CD49CA"/>
    <w:rsid w:val="00CD49F4"/>
    <w:rsid w:val="00CD4B33"/>
    <w:rsid w:val="00CD4B48"/>
    <w:rsid w:val="00CD4D1A"/>
    <w:rsid w:val="00CD5394"/>
    <w:rsid w:val="00CD591B"/>
    <w:rsid w:val="00CD5978"/>
    <w:rsid w:val="00CD59AB"/>
    <w:rsid w:val="00CD5AAE"/>
    <w:rsid w:val="00CD6117"/>
    <w:rsid w:val="00CD6139"/>
    <w:rsid w:val="00CD631A"/>
    <w:rsid w:val="00CD64BA"/>
    <w:rsid w:val="00CD6849"/>
    <w:rsid w:val="00CD71A0"/>
    <w:rsid w:val="00CD7273"/>
    <w:rsid w:val="00CD74A1"/>
    <w:rsid w:val="00CD79D4"/>
    <w:rsid w:val="00CD7EFE"/>
    <w:rsid w:val="00CE0143"/>
    <w:rsid w:val="00CE0554"/>
    <w:rsid w:val="00CE05B8"/>
    <w:rsid w:val="00CE0A42"/>
    <w:rsid w:val="00CE0C2F"/>
    <w:rsid w:val="00CE1169"/>
    <w:rsid w:val="00CE1409"/>
    <w:rsid w:val="00CE14CE"/>
    <w:rsid w:val="00CE1504"/>
    <w:rsid w:val="00CE1778"/>
    <w:rsid w:val="00CE181D"/>
    <w:rsid w:val="00CE183C"/>
    <w:rsid w:val="00CE197A"/>
    <w:rsid w:val="00CE1D9C"/>
    <w:rsid w:val="00CE20DD"/>
    <w:rsid w:val="00CE2653"/>
    <w:rsid w:val="00CE2708"/>
    <w:rsid w:val="00CE2CCA"/>
    <w:rsid w:val="00CE3212"/>
    <w:rsid w:val="00CE367F"/>
    <w:rsid w:val="00CE39B4"/>
    <w:rsid w:val="00CE41A5"/>
    <w:rsid w:val="00CE4450"/>
    <w:rsid w:val="00CE45E8"/>
    <w:rsid w:val="00CE46E3"/>
    <w:rsid w:val="00CE4779"/>
    <w:rsid w:val="00CE483C"/>
    <w:rsid w:val="00CE4AB1"/>
    <w:rsid w:val="00CE4CD3"/>
    <w:rsid w:val="00CE4D6F"/>
    <w:rsid w:val="00CE51BC"/>
    <w:rsid w:val="00CE5474"/>
    <w:rsid w:val="00CE5626"/>
    <w:rsid w:val="00CE5694"/>
    <w:rsid w:val="00CE571A"/>
    <w:rsid w:val="00CE5A31"/>
    <w:rsid w:val="00CE5DCC"/>
    <w:rsid w:val="00CE68D1"/>
    <w:rsid w:val="00CE68F0"/>
    <w:rsid w:val="00CE6ACC"/>
    <w:rsid w:val="00CE74ED"/>
    <w:rsid w:val="00CE79AD"/>
    <w:rsid w:val="00CF0329"/>
    <w:rsid w:val="00CF06D9"/>
    <w:rsid w:val="00CF08AD"/>
    <w:rsid w:val="00CF0A00"/>
    <w:rsid w:val="00CF1079"/>
    <w:rsid w:val="00CF17BD"/>
    <w:rsid w:val="00CF2217"/>
    <w:rsid w:val="00CF2ACC"/>
    <w:rsid w:val="00CF2D36"/>
    <w:rsid w:val="00CF325A"/>
    <w:rsid w:val="00CF32BC"/>
    <w:rsid w:val="00CF32F6"/>
    <w:rsid w:val="00CF3707"/>
    <w:rsid w:val="00CF38F9"/>
    <w:rsid w:val="00CF3D61"/>
    <w:rsid w:val="00CF4504"/>
    <w:rsid w:val="00CF4562"/>
    <w:rsid w:val="00CF4D92"/>
    <w:rsid w:val="00CF4F8C"/>
    <w:rsid w:val="00CF50D0"/>
    <w:rsid w:val="00CF52E8"/>
    <w:rsid w:val="00CF56FE"/>
    <w:rsid w:val="00CF58F1"/>
    <w:rsid w:val="00CF5A17"/>
    <w:rsid w:val="00CF5B5F"/>
    <w:rsid w:val="00CF5C3D"/>
    <w:rsid w:val="00CF5CF9"/>
    <w:rsid w:val="00CF639E"/>
    <w:rsid w:val="00CF6849"/>
    <w:rsid w:val="00CF685F"/>
    <w:rsid w:val="00CF6A58"/>
    <w:rsid w:val="00CF6A78"/>
    <w:rsid w:val="00CF6F20"/>
    <w:rsid w:val="00CF7140"/>
    <w:rsid w:val="00CF74D5"/>
    <w:rsid w:val="00CF778E"/>
    <w:rsid w:val="00CF7ED5"/>
    <w:rsid w:val="00D001F2"/>
    <w:rsid w:val="00D0059E"/>
    <w:rsid w:val="00D00656"/>
    <w:rsid w:val="00D009F7"/>
    <w:rsid w:val="00D00B01"/>
    <w:rsid w:val="00D00F6C"/>
    <w:rsid w:val="00D0105E"/>
    <w:rsid w:val="00D0184E"/>
    <w:rsid w:val="00D01866"/>
    <w:rsid w:val="00D01956"/>
    <w:rsid w:val="00D019AA"/>
    <w:rsid w:val="00D01E3C"/>
    <w:rsid w:val="00D01ED1"/>
    <w:rsid w:val="00D02226"/>
    <w:rsid w:val="00D022CE"/>
    <w:rsid w:val="00D026C1"/>
    <w:rsid w:val="00D0294E"/>
    <w:rsid w:val="00D029B2"/>
    <w:rsid w:val="00D02C43"/>
    <w:rsid w:val="00D02DBD"/>
    <w:rsid w:val="00D02F31"/>
    <w:rsid w:val="00D03293"/>
    <w:rsid w:val="00D03564"/>
    <w:rsid w:val="00D03737"/>
    <w:rsid w:val="00D03C76"/>
    <w:rsid w:val="00D043D1"/>
    <w:rsid w:val="00D0468A"/>
    <w:rsid w:val="00D04860"/>
    <w:rsid w:val="00D04A17"/>
    <w:rsid w:val="00D04C86"/>
    <w:rsid w:val="00D04D76"/>
    <w:rsid w:val="00D04ED4"/>
    <w:rsid w:val="00D05433"/>
    <w:rsid w:val="00D05439"/>
    <w:rsid w:val="00D0562A"/>
    <w:rsid w:val="00D05664"/>
    <w:rsid w:val="00D05B35"/>
    <w:rsid w:val="00D05BAF"/>
    <w:rsid w:val="00D05D58"/>
    <w:rsid w:val="00D05D7B"/>
    <w:rsid w:val="00D06281"/>
    <w:rsid w:val="00D06409"/>
    <w:rsid w:val="00D06434"/>
    <w:rsid w:val="00D06673"/>
    <w:rsid w:val="00D06A50"/>
    <w:rsid w:val="00D073D0"/>
    <w:rsid w:val="00D077D6"/>
    <w:rsid w:val="00D10035"/>
    <w:rsid w:val="00D103BF"/>
    <w:rsid w:val="00D1064D"/>
    <w:rsid w:val="00D106AD"/>
    <w:rsid w:val="00D10723"/>
    <w:rsid w:val="00D1092D"/>
    <w:rsid w:val="00D10A35"/>
    <w:rsid w:val="00D10C82"/>
    <w:rsid w:val="00D11CBA"/>
    <w:rsid w:val="00D12767"/>
    <w:rsid w:val="00D12A11"/>
    <w:rsid w:val="00D12C29"/>
    <w:rsid w:val="00D12F60"/>
    <w:rsid w:val="00D13415"/>
    <w:rsid w:val="00D13449"/>
    <w:rsid w:val="00D13948"/>
    <w:rsid w:val="00D13A08"/>
    <w:rsid w:val="00D13D31"/>
    <w:rsid w:val="00D142B9"/>
    <w:rsid w:val="00D142C0"/>
    <w:rsid w:val="00D14397"/>
    <w:rsid w:val="00D143AE"/>
    <w:rsid w:val="00D1458A"/>
    <w:rsid w:val="00D1483A"/>
    <w:rsid w:val="00D1486E"/>
    <w:rsid w:val="00D148C6"/>
    <w:rsid w:val="00D149E6"/>
    <w:rsid w:val="00D14AFB"/>
    <w:rsid w:val="00D14C7B"/>
    <w:rsid w:val="00D14CAE"/>
    <w:rsid w:val="00D14E51"/>
    <w:rsid w:val="00D15349"/>
    <w:rsid w:val="00D15355"/>
    <w:rsid w:val="00D1546D"/>
    <w:rsid w:val="00D15484"/>
    <w:rsid w:val="00D155BA"/>
    <w:rsid w:val="00D15CED"/>
    <w:rsid w:val="00D15D46"/>
    <w:rsid w:val="00D15F9E"/>
    <w:rsid w:val="00D16422"/>
    <w:rsid w:val="00D17378"/>
    <w:rsid w:val="00D174F7"/>
    <w:rsid w:val="00D17D85"/>
    <w:rsid w:val="00D17E4B"/>
    <w:rsid w:val="00D205DC"/>
    <w:rsid w:val="00D20633"/>
    <w:rsid w:val="00D209FC"/>
    <w:rsid w:val="00D20FFB"/>
    <w:rsid w:val="00D21007"/>
    <w:rsid w:val="00D2104F"/>
    <w:rsid w:val="00D21676"/>
    <w:rsid w:val="00D217DC"/>
    <w:rsid w:val="00D2185E"/>
    <w:rsid w:val="00D21EAB"/>
    <w:rsid w:val="00D21F60"/>
    <w:rsid w:val="00D2244E"/>
    <w:rsid w:val="00D224B7"/>
    <w:rsid w:val="00D2349F"/>
    <w:rsid w:val="00D23CD3"/>
    <w:rsid w:val="00D23D54"/>
    <w:rsid w:val="00D23DEE"/>
    <w:rsid w:val="00D23EF7"/>
    <w:rsid w:val="00D240BC"/>
    <w:rsid w:val="00D24177"/>
    <w:rsid w:val="00D241B4"/>
    <w:rsid w:val="00D24271"/>
    <w:rsid w:val="00D245EB"/>
    <w:rsid w:val="00D2475A"/>
    <w:rsid w:val="00D24A6F"/>
    <w:rsid w:val="00D24D0F"/>
    <w:rsid w:val="00D24D8B"/>
    <w:rsid w:val="00D24FF3"/>
    <w:rsid w:val="00D253DF"/>
    <w:rsid w:val="00D2578B"/>
    <w:rsid w:val="00D257CB"/>
    <w:rsid w:val="00D25BC4"/>
    <w:rsid w:val="00D25D0E"/>
    <w:rsid w:val="00D25F19"/>
    <w:rsid w:val="00D265D4"/>
    <w:rsid w:val="00D26D6D"/>
    <w:rsid w:val="00D26DC9"/>
    <w:rsid w:val="00D270C7"/>
    <w:rsid w:val="00D272AE"/>
    <w:rsid w:val="00D27326"/>
    <w:rsid w:val="00D2771C"/>
    <w:rsid w:val="00D277A8"/>
    <w:rsid w:val="00D27C89"/>
    <w:rsid w:val="00D27F81"/>
    <w:rsid w:val="00D302F7"/>
    <w:rsid w:val="00D30714"/>
    <w:rsid w:val="00D309A7"/>
    <w:rsid w:val="00D309D0"/>
    <w:rsid w:val="00D30C04"/>
    <w:rsid w:val="00D30CED"/>
    <w:rsid w:val="00D30D27"/>
    <w:rsid w:val="00D30DF4"/>
    <w:rsid w:val="00D3114F"/>
    <w:rsid w:val="00D312CF"/>
    <w:rsid w:val="00D31324"/>
    <w:rsid w:val="00D317D1"/>
    <w:rsid w:val="00D31BF8"/>
    <w:rsid w:val="00D31E6E"/>
    <w:rsid w:val="00D31E90"/>
    <w:rsid w:val="00D31F8D"/>
    <w:rsid w:val="00D32709"/>
    <w:rsid w:val="00D32B6E"/>
    <w:rsid w:val="00D32C13"/>
    <w:rsid w:val="00D32DD1"/>
    <w:rsid w:val="00D32DE6"/>
    <w:rsid w:val="00D32EE5"/>
    <w:rsid w:val="00D34048"/>
    <w:rsid w:val="00D3415D"/>
    <w:rsid w:val="00D34455"/>
    <w:rsid w:val="00D34EC4"/>
    <w:rsid w:val="00D3595F"/>
    <w:rsid w:val="00D359B4"/>
    <w:rsid w:val="00D35AEE"/>
    <w:rsid w:val="00D35D55"/>
    <w:rsid w:val="00D35FBB"/>
    <w:rsid w:val="00D35FD6"/>
    <w:rsid w:val="00D36109"/>
    <w:rsid w:val="00D36766"/>
    <w:rsid w:val="00D36D60"/>
    <w:rsid w:val="00D375BA"/>
    <w:rsid w:val="00D37A1F"/>
    <w:rsid w:val="00D37C07"/>
    <w:rsid w:val="00D37E94"/>
    <w:rsid w:val="00D4001A"/>
    <w:rsid w:val="00D40238"/>
    <w:rsid w:val="00D40665"/>
    <w:rsid w:val="00D407D8"/>
    <w:rsid w:val="00D40B58"/>
    <w:rsid w:val="00D41282"/>
    <w:rsid w:val="00D414DC"/>
    <w:rsid w:val="00D416E4"/>
    <w:rsid w:val="00D41A02"/>
    <w:rsid w:val="00D41ACB"/>
    <w:rsid w:val="00D41E60"/>
    <w:rsid w:val="00D41F98"/>
    <w:rsid w:val="00D423C4"/>
    <w:rsid w:val="00D42481"/>
    <w:rsid w:val="00D424C2"/>
    <w:rsid w:val="00D42A2C"/>
    <w:rsid w:val="00D42A8B"/>
    <w:rsid w:val="00D42C54"/>
    <w:rsid w:val="00D43085"/>
    <w:rsid w:val="00D433C1"/>
    <w:rsid w:val="00D43977"/>
    <w:rsid w:val="00D43B26"/>
    <w:rsid w:val="00D440A7"/>
    <w:rsid w:val="00D4438C"/>
    <w:rsid w:val="00D4439F"/>
    <w:rsid w:val="00D443E9"/>
    <w:rsid w:val="00D443F8"/>
    <w:rsid w:val="00D4473E"/>
    <w:rsid w:val="00D44925"/>
    <w:rsid w:val="00D449ED"/>
    <w:rsid w:val="00D44A60"/>
    <w:rsid w:val="00D455CE"/>
    <w:rsid w:val="00D455E9"/>
    <w:rsid w:val="00D455F9"/>
    <w:rsid w:val="00D465D3"/>
    <w:rsid w:val="00D4671F"/>
    <w:rsid w:val="00D47312"/>
    <w:rsid w:val="00D4746A"/>
    <w:rsid w:val="00D474EB"/>
    <w:rsid w:val="00D47986"/>
    <w:rsid w:val="00D47AD0"/>
    <w:rsid w:val="00D50395"/>
    <w:rsid w:val="00D50AA5"/>
    <w:rsid w:val="00D50BD2"/>
    <w:rsid w:val="00D50C55"/>
    <w:rsid w:val="00D50C63"/>
    <w:rsid w:val="00D51482"/>
    <w:rsid w:val="00D516BE"/>
    <w:rsid w:val="00D51CDC"/>
    <w:rsid w:val="00D51D9A"/>
    <w:rsid w:val="00D51DE5"/>
    <w:rsid w:val="00D5207D"/>
    <w:rsid w:val="00D52654"/>
    <w:rsid w:val="00D52C41"/>
    <w:rsid w:val="00D530A6"/>
    <w:rsid w:val="00D530E7"/>
    <w:rsid w:val="00D53184"/>
    <w:rsid w:val="00D5327E"/>
    <w:rsid w:val="00D538B0"/>
    <w:rsid w:val="00D53912"/>
    <w:rsid w:val="00D53F16"/>
    <w:rsid w:val="00D54020"/>
    <w:rsid w:val="00D54130"/>
    <w:rsid w:val="00D546B6"/>
    <w:rsid w:val="00D54AD4"/>
    <w:rsid w:val="00D55126"/>
    <w:rsid w:val="00D55923"/>
    <w:rsid w:val="00D5594D"/>
    <w:rsid w:val="00D55B66"/>
    <w:rsid w:val="00D55D19"/>
    <w:rsid w:val="00D55FC9"/>
    <w:rsid w:val="00D560AC"/>
    <w:rsid w:val="00D5613B"/>
    <w:rsid w:val="00D56382"/>
    <w:rsid w:val="00D570EC"/>
    <w:rsid w:val="00D5719F"/>
    <w:rsid w:val="00D571E8"/>
    <w:rsid w:val="00D57259"/>
    <w:rsid w:val="00D57590"/>
    <w:rsid w:val="00D57812"/>
    <w:rsid w:val="00D57C15"/>
    <w:rsid w:val="00D57D90"/>
    <w:rsid w:val="00D57F19"/>
    <w:rsid w:val="00D6016C"/>
    <w:rsid w:val="00D60375"/>
    <w:rsid w:val="00D6051D"/>
    <w:rsid w:val="00D6107B"/>
    <w:rsid w:val="00D61259"/>
    <w:rsid w:val="00D61D48"/>
    <w:rsid w:val="00D61D9B"/>
    <w:rsid w:val="00D62394"/>
    <w:rsid w:val="00D624EE"/>
    <w:rsid w:val="00D62B3D"/>
    <w:rsid w:val="00D62B74"/>
    <w:rsid w:val="00D63180"/>
    <w:rsid w:val="00D6383F"/>
    <w:rsid w:val="00D638A6"/>
    <w:rsid w:val="00D63D88"/>
    <w:rsid w:val="00D63EC5"/>
    <w:rsid w:val="00D64118"/>
    <w:rsid w:val="00D64B48"/>
    <w:rsid w:val="00D64D22"/>
    <w:rsid w:val="00D64FED"/>
    <w:rsid w:val="00D6549E"/>
    <w:rsid w:val="00D656D2"/>
    <w:rsid w:val="00D6661D"/>
    <w:rsid w:val="00D667F2"/>
    <w:rsid w:val="00D66836"/>
    <w:rsid w:val="00D6696F"/>
    <w:rsid w:val="00D669E5"/>
    <w:rsid w:val="00D66A25"/>
    <w:rsid w:val="00D66BF8"/>
    <w:rsid w:val="00D66C80"/>
    <w:rsid w:val="00D6718C"/>
    <w:rsid w:val="00D67492"/>
    <w:rsid w:val="00D675B1"/>
    <w:rsid w:val="00D67A0A"/>
    <w:rsid w:val="00D67A3C"/>
    <w:rsid w:val="00D702ED"/>
    <w:rsid w:val="00D70386"/>
    <w:rsid w:val="00D703EE"/>
    <w:rsid w:val="00D706AC"/>
    <w:rsid w:val="00D707E8"/>
    <w:rsid w:val="00D70AA9"/>
    <w:rsid w:val="00D710E3"/>
    <w:rsid w:val="00D711F4"/>
    <w:rsid w:val="00D713AE"/>
    <w:rsid w:val="00D71553"/>
    <w:rsid w:val="00D716BD"/>
    <w:rsid w:val="00D720FB"/>
    <w:rsid w:val="00D72B3B"/>
    <w:rsid w:val="00D72C4B"/>
    <w:rsid w:val="00D73533"/>
    <w:rsid w:val="00D739EC"/>
    <w:rsid w:val="00D73B03"/>
    <w:rsid w:val="00D73F6C"/>
    <w:rsid w:val="00D74EBB"/>
    <w:rsid w:val="00D7532D"/>
    <w:rsid w:val="00D756C9"/>
    <w:rsid w:val="00D75A5C"/>
    <w:rsid w:val="00D75B5B"/>
    <w:rsid w:val="00D75E70"/>
    <w:rsid w:val="00D76095"/>
    <w:rsid w:val="00D76532"/>
    <w:rsid w:val="00D767FD"/>
    <w:rsid w:val="00D767FE"/>
    <w:rsid w:val="00D769C5"/>
    <w:rsid w:val="00D76AD7"/>
    <w:rsid w:val="00D76B77"/>
    <w:rsid w:val="00D76C4D"/>
    <w:rsid w:val="00D76F9D"/>
    <w:rsid w:val="00D772B9"/>
    <w:rsid w:val="00D77A00"/>
    <w:rsid w:val="00D77BA7"/>
    <w:rsid w:val="00D77F8E"/>
    <w:rsid w:val="00D8049B"/>
    <w:rsid w:val="00D8097B"/>
    <w:rsid w:val="00D809EC"/>
    <w:rsid w:val="00D80A35"/>
    <w:rsid w:val="00D80D39"/>
    <w:rsid w:val="00D811BB"/>
    <w:rsid w:val="00D81362"/>
    <w:rsid w:val="00D81591"/>
    <w:rsid w:val="00D82057"/>
    <w:rsid w:val="00D820A2"/>
    <w:rsid w:val="00D82417"/>
    <w:rsid w:val="00D8297B"/>
    <w:rsid w:val="00D82F8F"/>
    <w:rsid w:val="00D82F91"/>
    <w:rsid w:val="00D82FF0"/>
    <w:rsid w:val="00D8323A"/>
    <w:rsid w:val="00D83427"/>
    <w:rsid w:val="00D836FB"/>
    <w:rsid w:val="00D83706"/>
    <w:rsid w:val="00D839A6"/>
    <w:rsid w:val="00D84F2C"/>
    <w:rsid w:val="00D8553F"/>
    <w:rsid w:val="00D85786"/>
    <w:rsid w:val="00D857A6"/>
    <w:rsid w:val="00D862D7"/>
    <w:rsid w:val="00D866AC"/>
    <w:rsid w:val="00D8676E"/>
    <w:rsid w:val="00D86C4E"/>
    <w:rsid w:val="00D86F23"/>
    <w:rsid w:val="00D87122"/>
    <w:rsid w:val="00D8740D"/>
    <w:rsid w:val="00D874E6"/>
    <w:rsid w:val="00D87FC7"/>
    <w:rsid w:val="00D90820"/>
    <w:rsid w:val="00D90AF9"/>
    <w:rsid w:val="00D90F91"/>
    <w:rsid w:val="00D9122E"/>
    <w:rsid w:val="00D912F4"/>
    <w:rsid w:val="00D91354"/>
    <w:rsid w:val="00D9139E"/>
    <w:rsid w:val="00D9159D"/>
    <w:rsid w:val="00D915DE"/>
    <w:rsid w:val="00D91614"/>
    <w:rsid w:val="00D9174C"/>
    <w:rsid w:val="00D918A2"/>
    <w:rsid w:val="00D91B28"/>
    <w:rsid w:val="00D91CD5"/>
    <w:rsid w:val="00D92373"/>
    <w:rsid w:val="00D92816"/>
    <w:rsid w:val="00D92831"/>
    <w:rsid w:val="00D92C9E"/>
    <w:rsid w:val="00D92D0A"/>
    <w:rsid w:val="00D92F08"/>
    <w:rsid w:val="00D92F8D"/>
    <w:rsid w:val="00D92FFC"/>
    <w:rsid w:val="00D930BB"/>
    <w:rsid w:val="00D9315C"/>
    <w:rsid w:val="00D9337E"/>
    <w:rsid w:val="00D93386"/>
    <w:rsid w:val="00D935B9"/>
    <w:rsid w:val="00D93A3A"/>
    <w:rsid w:val="00D93AD5"/>
    <w:rsid w:val="00D93CB1"/>
    <w:rsid w:val="00D93E34"/>
    <w:rsid w:val="00D94215"/>
    <w:rsid w:val="00D94394"/>
    <w:rsid w:val="00D9445C"/>
    <w:rsid w:val="00D9482D"/>
    <w:rsid w:val="00D94B1D"/>
    <w:rsid w:val="00D94B45"/>
    <w:rsid w:val="00D94ED6"/>
    <w:rsid w:val="00D9526D"/>
    <w:rsid w:val="00D95351"/>
    <w:rsid w:val="00D953C3"/>
    <w:rsid w:val="00D955F5"/>
    <w:rsid w:val="00D9598A"/>
    <w:rsid w:val="00D95CB5"/>
    <w:rsid w:val="00D95E64"/>
    <w:rsid w:val="00D95FC6"/>
    <w:rsid w:val="00D9605A"/>
    <w:rsid w:val="00D96256"/>
    <w:rsid w:val="00D96C9F"/>
    <w:rsid w:val="00D97004"/>
    <w:rsid w:val="00D97026"/>
    <w:rsid w:val="00D9781C"/>
    <w:rsid w:val="00D97C27"/>
    <w:rsid w:val="00D97D35"/>
    <w:rsid w:val="00DA025C"/>
    <w:rsid w:val="00DA02AC"/>
    <w:rsid w:val="00DA0701"/>
    <w:rsid w:val="00DA0871"/>
    <w:rsid w:val="00DA0B87"/>
    <w:rsid w:val="00DA0B8F"/>
    <w:rsid w:val="00DA0BF6"/>
    <w:rsid w:val="00DA0D0B"/>
    <w:rsid w:val="00DA0FEA"/>
    <w:rsid w:val="00DA10C6"/>
    <w:rsid w:val="00DA1215"/>
    <w:rsid w:val="00DA12D2"/>
    <w:rsid w:val="00DA14BD"/>
    <w:rsid w:val="00DA14F9"/>
    <w:rsid w:val="00DA1C6B"/>
    <w:rsid w:val="00DA1EBC"/>
    <w:rsid w:val="00DA1F32"/>
    <w:rsid w:val="00DA22CD"/>
    <w:rsid w:val="00DA23D9"/>
    <w:rsid w:val="00DA280E"/>
    <w:rsid w:val="00DA287A"/>
    <w:rsid w:val="00DA2A39"/>
    <w:rsid w:val="00DA321C"/>
    <w:rsid w:val="00DA32E9"/>
    <w:rsid w:val="00DA3452"/>
    <w:rsid w:val="00DA345F"/>
    <w:rsid w:val="00DA381F"/>
    <w:rsid w:val="00DA3A2F"/>
    <w:rsid w:val="00DA403C"/>
    <w:rsid w:val="00DA42B0"/>
    <w:rsid w:val="00DA4952"/>
    <w:rsid w:val="00DA495E"/>
    <w:rsid w:val="00DA4DED"/>
    <w:rsid w:val="00DA4E3F"/>
    <w:rsid w:val="00DA4ECB"/>
    <w:rsid w:val="00DA4EF6"/>
    <w:rsid w:val="00DA50A7"/>
    <w:rsid w:val="00DA5597"/>
    <w:rsid w:val="00DA56D8"/>
    <w:rsid w:val="00DA5892"/>
    <w:rsid w:val="00DA5A1F"/>
    <w:rsid w:val="00DA5AC5"/>
    <w:rsid w:val="00DA5DF4"/>
    <w:rsid w:val="00DA63F7"/>
    <w:rsid w:val="00DA6867"/>
    <w:rsid w:val="00DA689C"/>
    <w:rsid w:val="00DA6A24"/>
    <w:rsid w:val="00DA6BD0"/>
    <w:rsid w:val="00DA6CC2"/>
    <w:rsid w:val="00DA6EDD"/>
    <w:rsid w:val="00DA71DE"/>
    <w:rsid w:val="00DA71E6"/>
    <w:rsid w:val="00DA725B"/>
    <w:rsid w:val="00DA7756"/>
    <w:rsid w:val="00DA7858"/>
    <w:rsid w:val="00DA78B4"/>
    <w:rsid w:val="00DA7974"/>
    <w:rsid w:val="00DB01F1"/>
    <w:rsid w:val="00DB04D6"/>
    <w:rsid w:val="00DB072A"/>
    <w:rsid w:val="00DB0894"/>
    <w:rsid w:val="00DB0978"/>
    <w:rsid w:val="00DB0C3D"/>
    <w:rsid w:val="00DB0FA9"/>
    <w:rsid w:val="00DB1087"/>
    <w:rsid w:val="00DB1CAB"/>
    <w:rsid w:val="00DB1CF9"/>
    <w:rsid w:val="00DB2197"/>
    <w:rsid w:val="00DB21F5"/>
    <w:rsid w:val="00DB23CE"/>
    <w:rsid w:val="00DB2693"/>
    <w:rsid w:val="00DB26D6"/>
    <w:rsid w:val="00DB2A8D"/>
    <w:rsid w:val="00DB2C15"/>
    <w:rsid w:val="00DB2EFA"/>
    <w:rsid w:val="00DB30B8"/>
    <w:rsid w:val="00DB3369"/>
    <w:rsid w:val="00DB33F7"/>
    <w:rsid w:val="00DB3EE1"/>
    <w:rsid w:val="00DB3FA3"/>
    <w:rsid w:val="00DB4A26"/>
    <w:rsid w:val="00DB4A44"/>
    <w:rsid w:val="00DB4C31"/>
    <w:rsid w:val="00DB4F70"/>
    <w:rsid w:val="00DB4FAA"/>
    <w:rsid w:val="00DB553C"/>
    <w:rsid w:val="00DB55BB"/>
    <w:rsid w:val="00DB58DE"/>
    <w:rsid w:val="00DB5954"/>
    <w:rsid w:val="00DB5B5E"/>
    <w:rsid w:val="00DB63FE"/>
    <w:rsid w:val="00DB6498"/>
    <w:rsid w:val="00DB69E9"/>
    <w:rsid w:val="00DB69FD"/>
    <w:rsid w:val="00DB6ABF"/>
    <w:rsid w:val="00DB6BBC"/>
    <w:rsid w:val="00DB7B3A"/>
    <w:rsid w:val="00DB7DBF"/>
    <w:rsid w:val="00DC017E"/>
    <w:rsid w:val="00DC03C9"/>
    <w:rsid w:val="00DC083B"/>
    <w:rsid w:val="00DC0C38"/>
    <w:rsid w:val="00DC0D43"/>
    <w:rsid w:val="00DC0ECF"/>
    <w:rsid w:val="00DC1037"/>
    <w:rsid w:val="00DC110D"/>
    <w:rsid w:val="00DC1488"/>
    <w:rsid w:val="00DC16AE"/>
    <w:rsid w:val="00DC181F"/>
    <w:rsid w:val="00DC26C1"/>
    <w:rsid w:val="00DC28C3"/>
    <w:rsid w:val="00DC2C99"/>
    <w:rsid w:val="00DC2FB2"/>
    <w:rsid w:val="00DC3040"/>
    <w:rsid w:val="00DC3248"/>
    <w:rsid w:val="00DC3258"/>
    <w:rsid w:val="00DC32BC"/>
    <w:rsid w:val="00DC336F"/>
    <w:rsid w:val="00DC3A82"/>
    <w:rsid w:val="00DC3F42"/>
    <w:rsid w:val="00DC4547"/>
    <w:rsid w:val="00DC467A"/>
    <w:rsid w:val="00DC4AE7"/>
    <w:rsid w:val="00DC4B82"/>
    <w:rsid w:val="00DC4E77"/>
    <w:rsid w:val="00DC50E6"/>
    <w:rsid w:val="00DC5723"/>
    <w:rsid w:val="00DC61D7"/>
    <w:rsid w:val="00DC62D0"/>
    <w:rsid w:val="00DC644A"/>
    <w:rsid w:val="00DC6743"/>
    <w:rsid w:val="00DC684E"/>
    <w:rsid w:val="00DC6B5B"/>
    <w:rsid w:val="00DC724F"/>
    <w:rsid w:val="00DC73EF"/>
    <w:rsid w:val="00DD01A0"/>
    <w:rsid w:val="00DD07E9"/>
    <w:rsid w:val="00DD132B"/>
    <w:rsid w:val="00DD16E4"/>
    <w:rsid w:val="00DD1AA5"/>
    <w:rsid w:val="00DD1BEA"/>
    <w:rsid w:val="00DD1D25"/>
    <w:rsid w:val="00DD1EB2"/>
    <w:rsid w:val="00DD1EC1"/>
    <w:rsid w:val="00DD22C3"/>
    <w:rsid w:val="00DD238B"/>
    <w:rsid w:val="00DD2B67"/>
    <w:rsid w:val="00DD2CAD"/>
    <w:rsid w:val="00DD3056"/>
    <w:rsid w:val="00DD322D"/>
    <w:rsid w:val="00DD334A"/>
    <w:rsid w:val="00DD3933"/>
    <w:rsid w:val="00DD3BA4"/>
    <w:rsid w:val="00DD3BAE"/>
    <w:rsid w:val="00DD4123"/>
    <w:rsid w:val="00DD4447"/>
    <w:rsid w:val="00DD4AAA"/>
    <w:rsid w:val="00DD4C74"/>
    <w:rsid w:val="00DD52EC"/>
    <w:rsid w:val="00DD53A6"/>
    <w:rsid w:val="00DD5732"/>
    <w:rsid w:val="00DD5E34"/>
    <w:rsid w:val="00DD60AC"/>
    <w:rsid w:val="00DD6462"/>
    <w:rsid w:val="00DD68BF"/>
    <w:rsid w:val="00DD6C3B"/>
    <w:rsid w:val="00DD7954"/>
    <w:rsid w:val="00DD7BC1"/>
    <w:rsid w:val="00DD7BFF"/>
    <w:rsid w:val="00DD7F62"/>
    <w:rsid w:val="00DE0188"/>
    <w:rsid w:val="00DE01A0"/>
    <w:rsid w:val="00DE03AB"/>
    <w:rsid w:val="00DE04FC"/>
    <w:rsid w:val="00DE07AF"/>
    <w:rsid w:val="00DE0A85"/>
    <w:rsid w:val="00DE0C8C"/>
    <w:rsid w:val="00DE0F9C"/>
    <w:rsid w:val="00DE136A"/>
    <w:rsid w:val="00DE14DB"/>
    <w:rsid w:val="00DE1619"/>
    <w:rsid w:val="00DE1651"/>
    <w:rsid w:val="00DE1883"/>
    <w:rsid w:val="00DE23A9"/>
    <w:rsid w:val="00DE2F8B"/>
    <w:rsid w:val="00DE32F1"/>
    <w:rsid w:val="00DE3A04"/>
    <w:rsid w:val="00DE3C07"/>
    <w:rsid w:val="00DE3C7B"/>
    <w:rsid w:val="00DE3CB8"/>
    <w:rsid w:val="00DE3FBF"/>
    <w:rsid w:val="00DE412F"/>
    <w:rsid w:val="00DE43DB"/>
    <w:rsid w:val="00DE4CCA"/>
    <w:rsid w:val="00DE4D02"/>
    <w:rsid w:val="00DE4DE7"/>
    <w:rsid w:val="00DE4E98"/>
    <w:rsid w:val="00DE4EA3"/>
    <w:rsid w:val="00DE526D"/>
    <w:rsid w:val="00DE54F0"/>
    <w:rsid w:val="00DE5B21"/>
    <w:rsid w:val="00DE5B2A"/>
    <w:rsid w:val="00DE5C97"/>
    <w:rsid w:val="00DE5CD9"/>
    <w:rsid w:val="00DE5DD6"/>
    <w:rsid w:val="00DE61C9"/>
    <w:rsid w:val="00DE6285"/>
    <w:rsid w:val="00DE66A3"/>
    <w:rsid w:val="00DE6855"/>
    <w:rsid w:val="00DE7114"/>
    <w:rsid w:val="00DE73E4"/>
    <w:rsid w:val="00DE74AA"/>
    <w:rsid w:val="00DE7530"/>
    <w:rsid w:val="00DE77AC"/>
    <w:rsid w:val="00DF0D6C"/>
    <w:rsid w:val="00DF0FE0"/>
    <w:rsid w:val="00DF125E"/>
    <w:rsid w:val="00DF1441"/>
    <w:rsid w:val="00DF1C7C"/>
    <w:rsid w:val="00DF1DB9"/>
    <w:rsid w:val="00DF2046"/>
    <w:rsid w:val="00DF22BE"/>
    <w:rsid w:val="00DF282E"/>
    <w:rsid w:val="00DF29E0"/>
    <w:rsid w:val="00DF2DED"/>
    <w:rsid w:val="00DF35C6"/>
    <w:rsid w:val="00DF36BC"/>
    <w:rsid w:val="00DF4712"/>
    <w:rsid w:val="00DF4780"/>
    <w:rsid w:val="00DF4A9E"/>
    <w:rsid w:val="00DF4B38"/>
    <w:rsid w:val="00DF4CB5"/>
    <w:rsid w:val="00DF5A5C"/>
    <w:rsid w:val="00DF5A80"/>
    <w:rsid w:val="00DF5ABF"/>
    <w:rsid w:val="00DF5C54"/>
    <w:rsid w:val="00DF5CF8"/>
    <w:rsid w:val="00DF5F3F"/>
    <w:rsid w:val="00DF63C9"/>
    <w:rsid w:val="00DF65AC"/>
    <w:rsid w:val="00DF6741"/>
    <w:rsid w:val="00DF72C5"/>
    <w:rsid w:val="00DF734E"/>
    <w:rsid w:val="00DF7882"/>
    <w:rsid w:val="00DF7952"/>
    <w:rsid w:val="00DF7D0A"/>
    <w:rsid w:val="00E00028"/>
    <w:rsid w:val="00E000DD"/>
    <w:rsid w:val="00E0016F"/>
    <w:rsid w:val="00E002FE"/>
    <w:rsid w:val="00E0065E"/>
    <w:rsid w:val="00E0156F"/>
    <w:rsid w:val="00E01764"/>
    <w:rsid w:val="00E01A83"/>
    <w:rsid w:val="00E01D6B"/>
    <w:rsid w:val="00E02304"/>
    <w:rsid w:val="00E02418"/>
    <w:rsid w:val="00E02502"/>
    <w:rsid w:val="00E02630"/>
    <w:rsid w:val="00E026EE"/>
    <w:rsid w:val="00E02910"/>
    <w:rsid w:val="00E029B1"/>
    <w:rsid w:val="00E02A70"/>
    <w:rsid w:val="00E02A83"/>
    <w:rsid w:val="00E02BBE"/>
    <w:rsid w:val="00E02D82"/>
    <w:rsid w:val="00E032D9"/>
    <w:rsid w:val="00E03D43"/>
    <w:rsid w:val="00E03D7B"/>
    <w:rsid w:val="00E0472D"/>
    <w:rsid w:val="00E047DC"/>
    <w:rsid w:val="00E04B4C"/>
    <w:rsid w:val="00E04BFE"/>
    <w:rsid w:val="00E04D87"/>
    <w:rsid w:val="00E04EF4"/>
    <w:rsid w:val="00E056C8"/>
    <w:rsid w:val="00E057C8"/>
    <w:rsid w:val="00E058D9"/>
    <w:rsid w:val="00E0619D"/>
    <w:rsid w:val="00E062B2"/>
    <w:rsid w:val="00E06318"/>
    <w:rsid w:val="00E063C5"/>
    <w:rsid w:val="00E0680D"/>
    <w:rsid w:val="00E07144"/>
    <w:rsid w:val="00E0722B"/>
    <w:rsid w:val="00E07700"/>
    <w:rsid w:val="00E07A99"/>
    <w:rsid w:val="00E07B4A"/>
    <w:rsid w:val="00E07F80"/>
    <w:rsid w:val="00E10804"/>
    <w:rsid w:val="00E10DB4"/>
    <w:rsid w:val="00E1194A"/>
    <w:rsid w:val="00E1205C"/>
    <w:rsid w:val="00E1212B"/>
    <w:rsid w:val="00E12864"/>
    <w:rsid w:val="00E128F4"/>
    <w:rsid w:val="00E12AE6"/>
    <w:rsid w:val="00E130E3"/>
    <w:rsid w:val="00E133B8"/>
    <w:rsid w:val="00E135B2"/>
    <w:rsid w:val="00E138C8"/>
    <w:rsid w:val="00E13BDE"/>
    <w:rsid w:val="00E13DB3"/>
    <w:rsid w:val="00E13E59"/>
    <w:rsid w:val="00E13EAF"/>
    <w:rsid w:val="00E14155"/>
    <w:rsid w:val="00E142D9"/>
    <w:rsid w:val="00E142EB"/>
    <w:rsid w:val="00E14600"/>
    <w:rsid w:val="00E14CE0"/>
    <w:rsid w:val="00E14FF5"/>
    <w:rsid w:val="00E150DC"/>
    <w:rsid w:val="00E15209"/>
    <w:rsid w:val="00E15297"/>
    <w:rsid w:val="00E152F3"/>
    <w:rsid w:val="00E15415"/>
    <w:rsid w:val="00E156F2"/>
    <w:rsid w:val="00E160DC"/>
    <w:rsid w:val="00E16253"/>
    <w:rsid w:val="00E16280"/>
    <w:rsid w:val="00E166B9"/>
    <w:rsid w:val="00E1682E"/>
    <w:rsid w:val="00E16CF8"/>
    <w:rsid w:val="00E16F39"/>
    <w:rsid w:val="00E1759A"/>
    <w:rsid w:val="00E179EE"/>
    <w:rsid w:val="00E2000C"/>
    <w:rsid w:val="00E20320"/>
    <w:rsid w:val="00E2058E"/>
    <w:rsid w:val="00E20A84"/>
    <w:rsid w:val="00E20AE4"/>
    <w:rsid w:val="00E20BE5"/>
    <w:rsid w:val="00E20F31"/>
    <w:rsid w:val="00E21290"/>
    <w:rsid w:val="00E213FB"/>
    <w:rsid w:val="00E2150D"/>
    <w:rsid w:val="00E21CB0"/>
    <w:rsid w:val="00E220DF"/>
    <w:rsid w:val="00E22151"/>
    <w:rsid w:val="00E229C1"/>
    <w:rsid w:val="00E22D35"/>
    <w:rsid w:val="00E2308A"/>
    <w:rsid w:val="00E232D1"/>
    <w:rsid w:val="00E235BF"/>
    <w:rsid w:val="00E236F4"/>
    <w:rsid w:val="00E23939"/>
    <w:rsid w:val="00E24256"/>
    <w:rsid w:val="00E247FB"/>
    <w:rsid w:val="00E24A90"/>
    <w:rsid w:val="00E25842"/>
    <w:rsid w:val="00E25845"/>
    <w:rsid w:val="00E25F4F"/>
    <w:rsid w:val="00E26056"/>
    <w:rsid w:val="00E262D7"/>
    <w:rsid w:val="00E262EB"/>
    <w:rsid w:val="00E26393"/>
    <w:rsid w:val="00E2686B"/>
    <w:rsid w:val="00E268D4"/>
    <w:rsid w:val="00E26DDD"/>
    <w:rsid w:val="00E274FD"/>
    <w:rsid w:val="00E27C00"/>
    <w:rsid w:val="00E27C16"/>
    <w:rsid w:val="00E27C5F"/>
    <w:rsid w:val="00E27E18"/>
    <w:rsid w:val="00E300DC"/>
    <w:rsid w:val="00E3033A"/>
    <w:rsid w:val="00E30454"/>
    <w:rsid w:val="00E304DD"/>
    <w:rsid w:val="00E306DF"/>
    <w:rsid w:val="00E30939"/>
    <w:rsid w:val="00E30B85"/>
    <w:rsid w:val="00E30D5C"/>
    <w:rsid w:val="00E30EF0"/>
    <w:rsid w:val="00E3115E"/>
    <w:rsid w:val="00E313B4"/>
    <w:rsid w:val="00E315A3"/>
    <w:rsid w:val="00E322CC"/>
    <w:rsid w:val="00E32356"/>
    <w:rsid w:val="00E3242C"/>
    <w:rsid w:val="00E325E8"/>
    <w:rsid w:val="00E3272F"/>
    <w:rsid w:val="00E330A1"/>
    <w:rsid w:val="00E3329C"/>
    <w:rsid w:val="00E33374"/>
    <w:rsid w:val="00E33751"/>
    <w:rsid w:val="00E33D5D"/>
    <w:rsid w:val="00E340DC"/>
    <w:rsid w:val="00E347A0"/>
    <w:rsid w:val="00E34ADB"/>
    <w:rsid w:val="00E34D26"/>
    <w:rsid w:val="00E34E9D"/>
    <w:rsid w:val="00E350B8"/>
    <w:rsid w:val="00E35150"/>
    <w:rsid w:val="00E353FC"/>
    <w:rsid w:val="00E358F9"/>
    <w:rsid w:val="00E3597F"/>
    <w:rsid w:val="00E35A5B"/>
    <w:rsid w:val="00E35B29"/>
    <w:rsid w:val="00E35F2F"/>
    <w:rsid w:val="00E3630C"/>
    <w:rsid w:val="00E3633B"/>
    <w:rsid w:val="00E36ABA"/>
    <w:rsid w:val="00E36AED"/>
    <w:rsid w:val="00E36EA4"/>
    <w:rsid w:val="00E37A3D"/>
    <w:rsid w:val="00E401A7"/>
    <w:rsid w:val="00E40A1D"/>
    <w:rsid w:val="00E40FAB"/>
    <w:rsid w:val="00E410C8"/>
    <w:rsid w:val="00E414F9"/>
    <w:rsid w:val="00E41BFA"/>
    <w:rsid w:val="00E424EF"/>
    <w:rsid w:val="00E427E4"/>
    <w:rsid w:val="00E4285B"/>
    <w:rsid w:val="00E42940"/>
    <w:rsid w:val="00E42DB7"/>
    <w:rsid w:val="00E42DC1"/>
    <w:rsid w:val="00E42FE3"/>
    <w:rsid w:val="00E43183"/>
    <w:rsid w:val="00E431E4"/>
    <w:rsid w:val="00E432A5"/>
    <w:rsid w:val="00E43364"/>
    <w:rsid w:val="00E433C5"/>
    <w:rsid w:val="00E433E1"/>
    <w:rsid w:val="00E439B7"/>
    <w:rsid w:val="00E43AB4"/>
    <w:rsid w:val="00E43CBD"/>
    <w:rsid w:val="00E4448C"/>
    <w:rsid w:val="00E44968"/>
    <w:rsid w:val="00E44A1B"/>
    <w:rsid w:val="00E455B2"/>
    <w:rsid w:val="00E455F1"/>
    <w:rsid w:val="00E45ABD"/>
    <w:rsid w:val="00E45EF6"/>
    <w:rsid w:val="00E45F9B"/>
    <w:rsid w:val="00E463FD"/>
    <w:rsid w:val="00E466B7"/>
    <w:rsid w:val="00E46CA5"/>
    <w:rsid w:val="00E46D04"/>
    <w:rsid w:val="00E470E7"/>
    <w:rsid w:val="00E472F8"/>
    <w:rsid w:val="00E47372"/>
    <w:rsid w:val="00E47390"/>
    <w:rsid w:val="00E474EE"/>
    <w:rsid w:val="00E47740"/>
    <w:rsid w:val="00E477DB"/>
    <w:rsid w:val="00E47DD7"/>
    <w:rsid w:val="00E5014A"/>
    <w:rsid w:val="00E502BE"/>
    <w:rsid w:val="00E50BCA"/>
    <w:rsid w:val="00E50BF1"/>
    <w:rsid w:val="00E50E94"/>
    <w:rsid w:val="00E50F45"/>
    <w:rsid w:val="00E50FD2"/>
    <w:rsid w:val="00E5105A"/>
    <w:rsid w:val="00E5143E"/>
    <w:rsid w:val="00E514C1"/>
    <w:rsid w:val="00E515AD"/>
    <w:rsid w:val="00E517B5"/>
    <w:rsid w:val="00E51C83"/>
    <w:rsid w:val="00E51E11"/>
    <w:rsid w:val="00E51F60"/>
    <w:rsid w:val="00E52F5E"/>
    <w:rsid w:val="00E52FD9"/>
    <w:rsid w:val="00E5308E"/>
    <w:rsid w:val="00E533C6"/>
    <w:rsid w:val="00E53721"/>
    <w:rsid w:val="00E53764"/>
    <w:rsid w:val="00E537C0"/>
    <w:rsid w:val="00E537C5"/>
    <w:rsid w:val="00E53968"/>
    <w:rsid w:val="00E53ACA"/>
    <w:rsid w:val="00E5489C"/>
    <w:rsid w:val="00E54C7B"/>
    <w:rsid w:val="00E54D87"/>
    <w:rsid w:val="00E54DC5"/>
    <w:rsid w:val="00E54DCB"/>
    <w:rsid w:val="00E55082"/>
    <w:rsid w:val="00E55103"/>
    <w:rsid w:val="00E55116"/>
    <w:rsid w:val="00E55309"/>
    <w:rsid w:val="00E5533B"/>
    <w:rsid w:val="00E5536D"/>
    <w:rsid w:val="00E558B1"/>
    <w:rsid w:val="00E55BF8"/>
    <w:rsid w:val="00E5645C"/>
    <w:rsid w:val="00E569B8"/>
    <w:rsid w:val="00E56E86"/>
    <w:rsid w:val="00E56EBD"/>
    <w:rsid w:val="00E57187"/>
    <w:rsid w:val="00E57366"/>
    <w:rsid w:val="00E57396"/>
    <w:rsid w:val="00E57487"/>
    <w:rsid w:val="00E5793B"/>
    <w:rsid w:val="00E579E0"/>
    <w:rsid w:val="00E57C75"/>
    <w:rsid w:val="00E60753"/>
    <w:rsid w:val="00E614EF"/>
    <w:rsid w:val="00E61B07"/>
    <w:rsid w:val="00E620DC"/>
    <w:rsid w:val="00E62108"/>
    <w:rsid w:val="00E629F7"/>
    <w:rsid w:val="00E62A17"/>
    <w:rsid w:val="00E6397B"/>
    <w:rsid w:val="00E64123"/>
    <w:rsid w:val="00E6420E"/>
    <w:rsid w:val="00E6438D"/>
    <w:rsid w:val="00E64391"/>
    <w:rsid w:val="00E646E4"/>
    <w:rsid w:val="00E64C57"/>
    <w:rsid w:val="00E64DD1"/>
    <w:rsid w:val="00E65088"/>
    <w:rsid w:val="00E6511F"/>
    <w:rsid w:val="00E65121"/>
    <w:rsid w:val="00E65D69"/>
    <w:rsid w:val="00E6609F"/>
    <w:rsid w:val="00E66251"/>
    <w:rsid w:val="00E66418"/>
    <w:rsid w:val="00E6663E"/>
    <w:rsid w:val="00E6664F"/>
    <w:rsid w:val="00E668CC"/>
    <w:rsid w:val="00E66B68"/>
    <w:rsid w:val="00E66D7D"/>
    <w:rsid w:val="00E66EA4"/>
    <w:rsid w:val="00E67149"/>
    <w:rsid w:val="00E67427"/>
    <w:rsid w:val="00E67B14"/>
    <w:rsid w:val="00E67D75"/>
    <w:rsid w:val="00E70620"/>
    <w:rsid w:val="00E7094F"/>
    <w:rsid w:val="00E70ABA"/>
    <w:rsid w:val="00E711CE"/>
    <w:rsid w:val="00E712A9"/>
    <w:rsid w:val="00E716B7"/>
    <w:rsid w:val="00E717E7"/>
    <w:rsid w:val="00E7184A"/>
    <w:rsid w:val="00E719AE"/>
    <w:rsid w:val="00E71E79"/>
    <w:rsid w:val="00E72539"/>
    <w:rsid w:val="00E72AD7"/>
    <w:rsid w:val="00E72BEF"/>
    <w:rsid w:val="00E732A7"/>
    <w:rsid w:val="00E732F3"/>
    <w:rsid w:val="00E732FE"/>
    <w:rsid w:val="00E735FA"/>
    <w:rsid w:val="00E737BF"/>
    <w:rsid w:val="00E73ABE"/>
    <w:rsid w:val="00E7412A"/>
    <w:rsid w:val="00E741EC"/>
    <w:rsid w:val="00E743B7"/>
    <w:rsid w:val="00E74471"/>
    <w:rsid w:val="00E74C90"/>
    <w:rsid w:val="00E752E3"/>
    <w:rsid w:val="00E75A48"/>
    <w:rsid w:val="00E75AD1"/>
    <w:rsid w:val="00E75D4A"/>
    <w:rsid w:val="00E75D59"/>
    <w:rsid w:val="00E75E84"/>
    <w:rsid w:val="00E75E9B"/>
    <w:rsid w:val="00E760FF"/>
    <w:rsid w:val="00E76138"/>
    <w:rsid w:val="00E762FA"/>
    <w:rsid w:val="00E76652"/>
    <w:rsid w:val="00E76908"/>
    <w:rsid w:val="00E76A9B"/>
    <w:rsid w:val="00E77B8D"/>
    <w:rsid w:val="00E77C5D"/>
    <w:rsid w:val="00E8005B"/>
    <w:rsid w:val="00E80462"/>
    <w:rsid w:val="00E804BB"/>
    <w:rsid w:val="00E80DEA"/>
    <w:rsid w:val="00E8111E"/>
    <w:rsid w:val="00E81177"/>
    <w:rsid w:val="00E8151C"/>
    <w:rsid w:val="00E81D08"/>
    <w:rsid w:val="00E82357"/>
    <w:rsid w:val="00E8247D"/>
    <w:rsid w:val="00E8262D"/>
    <w:rsid w:val="00E82948"/>
    <w:rsid w:val="00E82DA8"/>
    <w:rsid w:val="00E8365F"/>
    <w:rsid w:val="00E83855"/>
    <w:rsid w:val="00E83BCD"/>
    <w:rsid w:val="00E83ECA"/>
    <w:rsid w:val="00E83EDF"/>
    <w:rsid w:val="00E83F6D"/>
    <w:rsid w:val="00E8403F"/>
    <w:rsid w:val="00E84416"/>
    <w:rsid w:val="00E84839"/>
    <w:rsid w:val="00E84948"/>
    <w:rsid w:val="00E84BD0"/>
    <w:rsid w:val="00E84CA4"/>
    <w:rsid w:val="00E85081"/>
    <w:rsid w:val="00E8584F"/>
    <w:rsid w:val="00E85C2F"/>
    <w:rsid w:val="00E85D7A"/>
    <w:rsid w:val="00E85F92"/>
    <w:rsid w:val="00E8699A"/>
    <w:rsid w:val="00E8732B"/>
    <w:rsid w:val="00E874B5"/>
    <w:rsid w:val="00E878B6"/>
    <w:rsid w:val="00E8798B"/>
    <w:rsid w:val="00E87E28"/>
    <w:rsid w:val="00E87F47"/>
    <w:rsid w:val="00E87FDF"/>
    <w:rsid w:val="00E90197"/>
    <w:rsid w:val="00E902D8"/>
    <w:rsid w:val="00E90365"/>
    <w:rsid w:val="00E905F7"/>
    <w:rsid w:val="00E9062E"/>
    <w:rsid w:val="00E909C9"/>
    <w:rsid w:val="00E90BAA"/>
    <w:rsid w:val="00E90E78"/>
    <w:rsid w:val="00E90F30"/>
    <w:rsid w:val="00E90F9D"/>
    <w:rsid w:val="00E9128F"/>
    <w:rsid w:val="00E915E3"/>
    <w:rsid w:val="00E91608"/>
    <w:rsid w:val="00E91740"/>
    <w:rsid w:val="00E91FCA"/>
    <w:rsid w:val="00E9237B"/>
    <w:rsid w:val="00E9241B"/>
    <w:rsid w:val="00E92AE6"/>
    <w:rsid w:val="00E92B06"/>
    <w:rsid w:val="00E93746"/>
    <w:rsid w:val="00E937C3"/>
    <w:rsid w:val="00E94191"/>
    <w:rsid w:val="00E94387"/>
    <w:rsid w:val="00E9469B"/>
    <w:rsid w:val="00E94A95"/>
    <w:rsid w:val="00E94B08"/>
    <w:rsid w:val="00E94DDA"/>
    <w:rsid w:val="00E94E74"/>
    <w:rsid w:val="00E95062"/>
    <w:rsid w:val="00E95323"/>
    <w:rsid w:val="00E95872"/>
    <w:rsid w:val="00E9588D"/>
    <w:rsid w:val="00E95A69"/>
    <w:rsid w:val="00E95B3F"/>
    <w:rsid w:val="00E96839"/>
    <w:rsid w:val="00E96871"/>
    <w:rsid w:val="00E96B1C"/>
    <w:rsid w:val="00E96C85"/>
    <w:rsid w:val="00E97130"/>
    <w:rsid w:val="00E9732E"/>
    <w:rsid w:val="00E9733A"/>
    <w:rsid w:val="00E976BD"/>
    <w:rsid w:val="00E97954"/>
    <w:rsid w:val="00E97DD8"/>
    <w:rsid w:val="00EA03F0"/>
    <w:rsid w:val="00EA05B3"/>
    <w:rsid w:val="00EA093C"/>
    <w:rsid w:val="00EA0B31"/>
    <w:rsid w:val="00EA0D8E"/>
    <w:rsid w:val="00EA1939"/>
    <w:rsid w:val="00EA1A31"/>
    <w:rsid w:val="00EA1C9C"/>
    <w:rsid w:val="00EA1E9F"/>
    <w:rsid w:val="00EA2D21"/>
    <w:rsid w:val="00EA2E8A"/>
    <w:rsid w:val="00EA3210"/>
    <w:rsid w:val="00EA382F"/>
    <w:rsid w:val="00EA387A"/>
    <w:rsid w:val="00EA3A01"/>
    <w:rsid w:val="00EA3AA3"/>
    <w:rsid w:val="00EA3C03"/>
    <w:rsid w:val="00EA3D20"/>
    <w:rsid w:val="00EA445A"/>
    <w:rsid w:val="00EA44DC"/>
    <w:rsid w:val="00EA4A76"/>
    <w:rsid w:val="00EA4F28"/>
    <w:rsid w:val="00EA5480"/>
    <w:rsid w:val="00EA5720"/>
    <w:rsid w:val="00EA57F1"/>
    <w:rsid w:val="00EA5C46"/>
    <w:rsid w:val="00EA6502"/>
    <w:rsid w:val="00EA6658"/>
    <w:rsid w:val="00EA689B"/>
    <w:rsid w:val="00EA6B13"/>
    <w:rsid w:val="00EA6DAF"/>
    <w:rsid w:val="00EA704C"/>
    <w:rsid w:val="00EA7449"/>
    <w:rsid w:val="00EB06F8"/>
    <w:rsid w:val="00EB0C23"/>
    <w:rsid w:val="00EB0C57"/>
    <w:rsid w:val="00EB0D38"/>
    <w:rsid w:val="00EB0D8F"/>
    <w:rsid w:val="00EB15A8"/>
    <w:rsid w:val="00EB15C6"/>
    <w:rsid w:val="00EB16B3"/>
    <w:rsid w:val="00EB1720"/>
    <w:rsid w:val="00EB17D7"/>
    <w:rsid w:val="00EB18E2"/>
    <w:rsid w:val="00EB2583"/>
    <w:rsid w:val="00EB2B6E"/>
    <w:rsid w:val="00EB2EDA"/>
    <w:rsid w:val="00EB30D0"/>
    <w:rsid w:val="00EB3260"/>
    <w:rsid w:val="00EB3297"/>
    <w:rsid w:val="00EB3662"/>
    <w:rsid w:val="00EB3B99"/>
    <w:rsid w:val="00EB3CF2"/>
    <w:rsid w:val="00EB40EF"/>
    <w:rsid w:val="00EB423F"/>
    <w:rsid w:val="00EB449F"/>
    <w:rsid w:val="00EB4FE6"/>
    <w:rsid w:val="00EB503C"/>
    <w:rsid w:val="00EB5420"/>
    <w:rsid w:val="00EB553F"/>
    <w:rsid w:val="00EB5B46"/>
    <w:rsid w:val="00EB6072"/>
    <w:rsid w:val="00EB64DA"/>
    <w:rsid w:val="00EB6502"/>
    <w:rsid w:val="00EB751E"/>
    <w:rsid w:val="00EB75E4"/>
    <w:rsid w:val="00EB7771"/>
    <w:rsid w:val="00EB79C8"/>
    <w:rsid w:val="00EB7A66"/>
    <w:rsid w:val="00EB7D83"/>
    <w:rsid w:val="00EC0C4E"/>
    <w:rsid w:val="00EC0C8C"/>
    <w:rsid w:val="00EC134B"/>
    <w:rsid w:val="00EC1774"/>
    <w:rsid w:val="00EC1AA3"/>
    <w:rsid w:val="00EC1DF8"/>
    <w:rsid w:val="00EC1E6E"/>
    <w:rsid w:val="00EC1FA3"/>
    <w:rsid w:val="00EC2375"/>
    <w:rsid w:val="00EC2AFB"/>
    <w:rsid w:val="00EC2D98"/>
    <w:rsid w:val="00EC2DB6"/>
    <w:rsid w:val="00EC2F60"/>
    <w:rsid w:val="00EC33C1"/>
    <w:rsid w:val="00EC33D7"/>
    <w:rsid w:val="00EC34C6"/>
    <w:rsid w:val="00EC3519"/>
    <w:rsid w:val="00EC3632"/>
    <w:rsid w:val="00EC365B"/>
    <w:rsid w:val="00EC37E5"/>
    <w:rsid w:val="00EC39BE"/>
    <w:rsid w:val="00EC41F7"/>
    <w:rsid w:val="00EC43F9"/>
    <w:rsid w:val="00EC466B"/>
    <w:rsid w:val="00EC4952"/>
    <w:rsid w:val="00EC4C60"/>
    <w:rsid w:val="00EC4EAE"/>
    <w:rsid w:val="00EC500B"/>
    <w:rsid w:val="00EC5174"/>
    <w:rsid w:val="00EC51F3"/>
    <w:rsid w:val="00EC5C96"/>
    <w:rsid w:val="00EC677E"/>
    <w:rsid w:val="00EC6A55"/>
    <w:rsid w:val="00EC6FA4"/>
    <w:rsid w:val="00EC7061"/>
    <w:rsid w:val="00EC7314"/>
    <w:rsid w:val="00EC7390"/>
    <w:rsid w:val="00EC786B"/>
    <w:rsid w:val="00EC7AE8"/>
    <w:rsid w:val="00EC7D8E"/>
    <w:rsid w:val="00EC7EBC"/>
    <w:rsid w:val="00EC7EFD"/>
    <w:rsid w:val="00ED031D"/>
    <w:rsid w:val="00ED0460"/>
    <w:rsid w:val="00ED0670"/>
    <w:rsid w:val="00ED0BA6"/>
    <w:rsid w:val="00ED0CA2"/>
    <w:rsid w:val="00ED0F46"/>
    <w:rsid w:val="00ED12F0"/>
    <w:rsid w:val="00ED1387"/>
    <w:rsid w:val="00ED1E55"/>
    <w:rsid w:val="00ED23E7"/>
    <w:rsid w:val="00ED28BD"/>
    <w:rsid w:val="00ED2A77"/>
    <w:rsid w:val="00ED2D3E"/>
    <w:rsid w:val="00ED2D9D"/>
    <w:rsid w:val="00ED3803"/>
    <w:rsid w:val="00ED3887"/>
    <w:rsid w:val="00ED3A59"/>
    <w:rsid w:val="00ED400D"/>
    <w:rsid w:val="00ED485C"/>
    <w:rsid w:val="00ED48B0"/>
    <w:rsid w:val="00ED4E34"/>
    <w:rsid w:val="00ED5204"/>
    <w:rsid w:val="00ED5720"/>
    <w:rsid w:val="00ED5A88"/>
    <w:rsid w:val="00ED5B2E"/>
    <w:rsid w:val="00ED60E2"/>
    <w:rsid w:val="00ED6382"/>
    <w:rsid w:val="00ED653D"/>
    <w:rsid w:val="00ED6609"/>
    <w:rsid w:val="00ED699F"/>
    <w:rsid w:val="00ED6A38"/>
    <w:rsid w:val="00ED6F89"/>
    <w:rsid w:val="00ED73DF"/>
    <w:rsid w:val="00ED7919"/>
    <w:rsid w:val="00ED7E21"/>
    <w:rsid w:val="00EE117A"/>
    <w:rsid w:val="00EE1471"/>
    <w:rsid w:val="00EE1513"/>
    <w:rsid w:val="00EE1939"/>
    <w:rsid w:val="00EE1950"/>
    <w:rsid w:val="00EE1D0F"/>
    <w:rsid w:val="00EE1F03"/>
    <w:rsid w:val="00EE20F6"/>
    <w:rsid w:val="00EE21AA"/>
    <w:rsid w:val="00EE2424"/>
    <w:rsid w:val="00EE265A"/>
    <w:rsid w:val="00EE28B3"/>
    <w:rsid w:val="00EE28F6"/>
    <w:rsid w:val="00EE2982"/>
    <w:rsid w:val="00EE2B2C"/>
    <w:rsid w:val="00EE2D63"/>
    <w:rsid w:val="00EE3195"/>
    <w:rsid w:val="00EE31D2"/>
    <w:rsid w:val="00EE32F1"/>
    <w:rsid w:val="00EE398F"/>
    <w:rsid w:val="00EE3E90"/>
    <w:rsid w:val="00EE400B"/>
    <w:rsid w:val="00EE46D8"/>
    <w:rsid w:val="00EE4832"/>
    <w:rsid w:val="00EE48ED"/>
    <w:rsid w:val="00EE4A7E"/>
    <w:rsid w:val="00EE4FA5"/>
    <w:rsid w:val="00EE5CA6"/>
    <w:rsid w:val="00EE5D6B"/>
    <w:rsid w:val="00EE5E4C"/>
    <w:rsid w:val="00EE6317"/>
    <w:rsid w:val="00EE63CE"/>
    <w:rsid w:val="00EE6452"/>
    <w:rsid w:val="00EE672B"/>
    <w:rsid w:val="00EE6786"/>
    <w:rsid w:val="00EE6848"/>
    <w:rsid w:val="00EE6A22"/>
    <w:rsid w:val="00EE6D7D"/>
    <w:rsid w:val="00EE6EC6"/>
    <w:rsid w:val="00EE76AD"/>
    <w:rsid w:val="00EE7B36"/>
    <w:rsid w:val="00EF0233"/>
    <w:rsid w:val="00EF08C9"/>
    <w:rsid w:val="00EF091C"/>
    <w:rsid w:val="00EF0CA1"/>
    <w:rsid w:val="00EF1720"/>
    <w:rsid w:val="00EF1CF3"/>
    <w:rsid w:val="00EF2078"/>
    <w:rsid w:val="00EF2AFE"/>
    <w:rsid w:val="00EF2D2F"/>
    <w:rsid w:val="00EF2D62"/>
    <w:rsid w:val="00EF2F52"/>
    <w:rsid w:val="00EF3002"/>
    <w:rsid w:val="00EF3039"/>
    <w:rsid w:val="00EF3306"/>
    <w:rsid w:val="00EF33DA"/>
    <w:rsid w:val="00EF3E4F"/>
    <w:rsid w:val="00EF45A5"/>
    <w:rsid w:val="00EF4712"/>
    <w:rsid w:val="00EF49F0"/>
    <w:rsid w:val="00EF4C76"/>
    <w:rsid w:val="00EF4C7A"/>
    <w:rsid w:val="00EF5034"/>
    <w:rsid w:val="00EF522B"/>
    <w:rsid w:val="00EF5332"/>
    <w:rsid w:val="00EF56B5"/>
    <w:rsid w:val="00EF590B"/>
    <w:rsid w:val="00EF5D21"/>
    <w:rsid w:val="00EF5E57"/>
    <w:rsid w:val="00EF7106"/>
    <w:rsid w:val="00EF7671"/>
    <w:rsid w:val="00EF7722"/>
    <w:rsid w:val="00EF7964"/>
    <w:rsid w:val="00EF7B0A"/>
    <w:rsid w:val="00F001CC"/>
    <w:rsid w:val="00F001D0"/>
    <w:rsid w:val="00F00266"/>
    <w:rsid w:val="00F004A0"/>
    <w:rsid w:val="00F007AA"/>
    <w:rsid w:val="00F00DAE"/>
    <w:rsid w:val="00F011A2"/>
    <w:rsid w:val="00F01325"/>
    <w:rsid w:val="00F01602"/>
    <w:rsid w:val="00F01795"/>
    <w:rsid w:val="00F01D0E"/>
    <w:rsid w:val="00F01D76"/>
    <w:rsid w:val="00F02411"/>
    <w:rsid w:val="00F0245A"/>
    <w:rsid w:val="00F025F3"/>
    <w:rsid w:val="00F02D8D"/>
    <w:rsid w:val="00F0355A"/>
    <w:rsid w:val="00F04516"/>
    <w:rsid w:val="00F04B91"/>
    <w:rsid w:val="00F04BE2"/>
    <w:rsid w:val="00F04F7C"/>
    <w:rsid w:val="00F05147"/>
    <w:rsid w:val="00F0529E"/>
    <w:rsid w:val="00F05686"/>
    <w:rsid w:val="00F05781"/>
    <w:rsid w:val="00F05A73"/>
    <w:rsid w:val="00F05A83"/>
    <w:rsid w:val="00F05B02"/>
    <w:rsid w:val="00F05DB4"/>
    <w:rsid w:val="00F05DF6"/>
    <w:rsid w:val="00F063AA"/>
    <w:rsid w:val="00F06672"/>
    <w:rsid w:val="00F066C9"/>
    <w:rsid w:val="00F0698B"/>
    <w:rsid w:val="00F069AB"/>
    <w:rsid w:val="00F10640"/>
    <w:rsid w:val="00F107B6"/>
    <w:rsid w:val="00F10838"/>
    <w:rsid w:val="00F109C5"/>
    <w:rsid w:val="00F10EF0"/>
    <w:rsid w:val="00F11011"/>
    <w:rsid w:val="00F110C0"/>
    <w:rsid w:val="00F1126F"/>
    <w:rsid w:val="00F1152B"/>
    <w:rsid w:val="00F115C9"/>
    <w:rsid w:val="00F117E3"/>
    <w:rsid w:val="00F11982"/>
    <w:rsid w:val="00F12697"/>
    <w:rsid w:val="00F12822"/>
    <w:rsid w:val="00F128E8"/>
    <w:rsid w:val="00F12C15"/>
    <w:rsid w:val="00F12E0A"/>
    <w:rsid w:val="00F12F17"/>
    <w:rsid w:val="00F12F59"/>
    <w:rsid w:val="00F13A28"/>
    <w:rsid w:val="00F13B14"/>
    <w:rsid w:val="00F1436D"/>
    <w:rsid w:val="00F1443E"/>
    <w:rsid w:val="00F146FB"/>
    <w:rsid w:val="00F147BF"/>
    <w:rsid w:val="00F1482D"/>
    <w:rsid w:val="00F14BF7"/>
    <w:rsid w:val="00F14DF0"/>
    <w:rsid w:val="00F14E9F"/>
    <w:rsid w:val="00F15481"/>
    <w:rsid w:val="00F15950"/>
    <w:rsid w:val="00F16497"/>
    <w:rsid w:val="00F1659E"/>
    <w:rsid w:val="00F16795"/>
    <w:rsid w:val="00F1697F"/>
    <w:rsid w:val="00F16D8B"/>
    <w:rsid w:val="00F1751F"/>
    <w:rsid w:val="00F1756B"/>
    <w:rsid w:val="00F1774F"/>
    <w:rsid w:val="00F17804"/>
    <w:rsid w:val="00F178F6"/>
    <w:rsid w:val="00F17D77"/>
    <w:rsid w:val="00F17EB7"/>
    <w:rsid w:val="00F20297"/>
    <w:rsid w:val="00F202A4"/>
    <w:rsid w:val="00F203AE"/>
    <w:rsid w:val="00F20439"/>
    <w:rsid w:val="00F2044D"/>
    <w:rsid w:val="00F204B7"/>
    <w:rsid w:val="00F2051B"/>
    <w:rsid w:val="00F2091F"/>
    <w:rsid w:val="00F20A2D"/>
    <w:rsid w:val="00F20CE2"/>
    <w:rsid w:val="00F213A5"/>
    <w:rsid w:val="00F2152F"/>
    <w:rsid w:val="00F21760"/>
    <w:rsid w:val="00F21915"/>
    <w:rsid w:val="00F21CDA"/>
    <w:rsid w:val="00F21CE1"/>
    <w:rsid w:val="00F21FA4"/>
    <w:rsid w:val="00F222CD"/>
    <w:rsid w:val="00F22456"/>
    <w:rsid w:val="00F22791"/>
    <w:rsid w:val="00F22929"/>
    <w:rsid w:val="00F22A27"/>
    <w:rsid w:val="00F22FA8"/>
    <w:rsid w:val="00F22FB3"/>
    <w:rsid w:val="00F23176"/>
    <w:rsid w:val="00F234E5"/>
    <w:rsid w:val="00F23760"/>
    <w:rsid w:val="00F237D9"/>
    <w:rsid w:val="00F23E30"/>
    <w:rsid w:val="00F241FE"/>
    <w:rsid w:val="00F24532"/>
    <w:rsid w:val="00F24C76"/>
    <w:rsid w:val="00F24F4D"/>
    <w:rsid w:val="00F24FDA"/>
    <w:rsid w:val="00F25235"/>
    <w:rsid w:val="00F2528C"/>
    <w:rsid w:val="00F258BB"/>
    <w:rsid w:val="00F259FF"/>
    <w:rsid w:val="00F25D45"/>
    <w:rsid w:val="00F262B7"/>
    <w:rsid w:val="00F26319"/>
    <w:rsid w:val="00F26467"/>
    <w:rsid w:val="00F2660E"/>
    <w:rsid w:val="00F26A51"/>
    <w:rsid w:val="00F26D16"/>
    <w:rsid w:val="00F26EA8"/>
    <w:rsid w:val="00F26EDC"/>
    <w:rsid w:val="00F27382"/>
    <w:rsid w:val="00F277E2"/>
    <w:rsid w:val="00F27AD5"/>
    <w:rsid w:val="00F27B97"/>
    <w:rsid w:val="00F30014"/>
    <w:rsid w:val="00F301D8"/>
    <w:rsid w:val="00F303B1"/>
    <w:rsid w:val="00F30561"/>
    <w:rsid w:val="00F309E0"/>
    <w:rsid w:val="00F30B7C"/>
    <w:rsid w:val="00F30FFC"/>
    <w:rsid w:val="00F31457"/>
    <w:rsid w:val="00F31749"/>
    <w:rsid w:val="00F3199C"/>
    <w:rsid w:val="00F31B7A"/>
    <w:rsid w:val="00F31C05"/>
    <w:rsid w:val="00F31D69"/>
    <w:rsid w:val="00F3202F"/>
    <w:rsid w:val="00F3226B"/>
    <w:rsid w:val="00F323C5"/>
    <w:rsid w:val="00F3247B"/>
    <w:rsid w:val="00F32558"/>
    <w:rsid w:val="00F3261A"/>
    <w:rsid w:val="00F326BD"/>
    <w:rsid w:val="00F329A3"/>
    <w:rsid w:val="00F32A82"/>
    <w:rsid w:val="00F331C9"/>
    <w:rsid w:val="00F33267"/>
    <w:rsid w:val="00F3365E"/>
    <w:rsid w:val="00F33FE2"/>
    <w:rsid w:val="00F34193"/>
    <w:rsid w:val="00F342FE"/>
    <w:rsid w:val="00F34B2D"/>
    <w:rsid w:val="00F34B9C"/>
    <w:rsid w:val="00F34BB3"/>
    <w:rsid w:val="00F34E77"/>
    <w:rsid w:val="00F35697"/>
    <w:rsid w:val="00F356EB"/>
    <w:rsid w:val="00F35A25"/>
    <w:rsid w:val="00F35FA3"/>
    <w:rsid w:val="00F36092"/>
    <w:rsid w:val="00F36098"/>
    <w:rsid w:val="00F36292"/>
    <w:rsid w:val="00F3640C"/>
    <w:rsid w:val="00F36A6E"/>
    <w:rsid w:val="00F36F8D"/>
    <w:rsid w:val="00F372CB"/>
    <w:rsid w:val="00F37538"/>
    <w:rsid w:val="00F4003E"/>
    <w:rsid w:val="00F4022D"/>
    <w:rsid w:val="00F4025D"/>
    <w:rsid w:val="00F40442"/>
    <w:rsid w:val="00F40638"/>
    <w:rsid w:val="00F406C3"/>
    <w:rsid w:val="00F4095D"/>
    <w:rsid w:val="00F40A40"/>
    <w:rsid w:val="00F41227"/>
    <w:rsid w:val="00F41552"/>
    <w:rsid w:val="00F41C31"/>
    <w:rsid w:val="00F41CB1"/>
    <w:rsid w:val="00F424D2"/>
    <w:rsid w:val="00F427E3"/>
    <w:rsid w:val="00F42D81"/>
    <w:rsid w:val="00F42F5A"/>
    <w:rsid w:val="00F437C1"/>
    <w:rsid w:val="00F4397D"/>
    <w:rsid w:val="00F43BFF"/>
    <w:rsid w:val="00F43C76"/>
    <w:rsid w:val="00F43FBB"/>
    <w:rsid w:val="00F440B4"/>
    <w:rsid w:val="00F4481C"/>
    <w:rsid w:val="00F448D8"/>
    <w:rsid w:val="00F44BF8"/>
    <w:rsid w:val="00F4518A"/>
    <w:rsid w:val="00F45F02"/>
    <w:rsid w:val="00F4615F"/>
    <w:rsid w:val="00F46338"/>
    <w:rsid w:val="00F46892"/>
    <w:rsid w:val="00F4771C"/>
    <w:rsid w:val="00F47794"/>
    <w:rsid w:val="00F4787B"/>
    <w:rsid w:val="00F47C30"/>
    <w:rsid w:val="00F5018D"/>
    <w:rsid w:val="00F5048F"/>
    <w:rsid w:val="00F5066B"/>
    <w:rsid w:val="00F50B9A"/>
    <w:rsid w:val="00F50F33"/>
    <w:rsid w:val="00F513AD"/>
    <w:rsid w:val="00F51438"/>
    <w:rsid w:val="00F517B1"/>
    <w:rsid w:val="00F51891"/>
    <w:rsid w:val="00F5192A"/>
    <w:rsid w:val="00F51D9D"/>
    <w:rsid w:val="00F51E25"/>
    <w:rsid w:val="00F51F4F"/>
    <w:rsid w:val="00F52126"/>
    <w:rsid w:val="00F523B6"/>
    <w:rsid w:val="00F52CC4"/>
    <w:rsid w:val="00F5305E"/>
    <w:rsid w:val="00F53AFB"/>
    <w:rsid w:val="00F53B23"/>
    <w:rsid w:val="00F5400B"/>
    <w:rsid w:val="00F544D3"/>
    <w:rsid w:val="00F54578"/>
    <w:rsid w:val="00F54595"/>
    <w:rsid w:val="00F548F1"/>
    <w:rsid w:val="00F54986"/>
    <w:rsid w:val="00F54AAD"/>
    <w:rsid w:val="00F54BDC"/>
    <w:rsid w:val="00F54ED0"/>
    <w:rsid w:val="00F554AD"/>
    <w:rsid w:val="00F55766"/>
    <w:rsid w:val="00F557E9"/>
    <w:rsid w:val="00F55A94"/>
    <w:rsid w:val="00F55EEA"/>
    <w:rsid w:val="00F5613B"/>
    <w:rsid w:val="00F565DF"/>
    <w:rsid w:val="00F568E9"/>
    <w:rsid w:val="00F56FCC"/>
    <w:rsid w:val="00F57015"/>
    <w:rsid w:val="00F57177"/>
    <w:rsid w:val="00F574D3"/>
    <w:rsid w:val="00F576F8"/>
    <w:rsid w:val="00F577BF"/>
    <w:rsid w:val="00F579BF"/>
    <w:rsid w:val="00F57A9A"/>
    <w:rsid w:val="00F57D1C"/>
    <w:rsid w:val="00F60368"/>
    <w:rsid w:val="00F6037F"/>
    <w:rsid w:val="00F603DC"/>
    <w:rsid w:val="00F607F6"/>
    <w:rsid w:val="00F6083D"/>
    <w:rsid w:val="00F608E3"/>
    <w:rsid w:val="00F609A7"/>
    <w:rsid w:val="00F60FC7"/>
    <w:rsid w:val="00F6114B"/>
    <w:rsid w:val="00F61172"/>
    <w:rsid w:val="00F61B4F"/>
    <w:rsid w:val="00F61BAC"/>
    <w:rsid w:val="00F6205E"/>
    <w:rsid w:val="00F6234C"/>
    <w:rsid w:val="00F6248F"/>
    <w:rsid w:val="00F62E21"/>
    <w:rsid w:val="00F6303C"/>
    <w:rsid w:val="00F638F7"/>
    <w:rsid w:val="00F63AC4"/>
    <w:rsid w:val="00F6416D"/>
    <w:rsid w:val="00F641E6"/>
    <w:rsid w:val="00F64526"/>
    <w:rsid w:val="00F648E1"/>
    <w:rsid w:val="00F6505A"/>
    <w:rsid w:val="00F66264"/>
    <w:rsid w:val="00F66291"/>
    <w:rsid w:val="00F667DB"/>
    <w:rsid w:val="00F6687D"/>
    <w:rsid w:val="00F66A4B"/>
    <w:rsid w:val="00F66E67"/>
    <w:rsid w:val="00F67005"/>
    <w:rsid w:val="00F673B4"/>
    <w:rsid w:val="00F6767C"/>
    <w:rsid w:val="00F6778D"/>
    <w:rsid w:val="00F678E6"/>
    <w:rsid w:val="00F701F6"/>
    <w:rsid w:val="00F703C2"/>
    <w:rsid w:val="00F708DB"/>
    <w:rsid w:val="00F70F81"/>
    <w:rsid w:val="00F70FD7"/>
    <w:rsid w:val="00F71110"/>
    <w:rsid w:val="00F7113E"/>
    <w:rsid w:val="00F715E5"/>
    <w:rsid w:val="00F71603"/>
    <w:rsid w:val="00F71B3B"/>
    <w:rsid w:val="00F71BEE"/>
    <w:rsid w:val="00F720AB"/>
    <w:rsid w:val="00F72C07"/>
    <w:rsid w:val="00F7324E"/>
    <w:rsid w:val="00F7383E"/>
    <w:rsid w:val="00F73A01"/>
    <w:rsid w:val="00F73AEE"/>
    <w:rsid w:val="00F73F46"/>
    <w:rsid w:val="00F7400C"/>
    <w:rsid w:val="00F741E5"/>
    <w:rsid w:val="00F743E0"/>
    <w:rsid w:val="00F74594"/>
    <w:rsid w:val="00F7471C"/>
    <w:rsid w:val="00F7475E"/>
    <w:rsid w:val="00F74936"/>
    <w:rsid w:val="00F749AD"/>
    <w:rsid w:val="00F74A9E"/>
    <w:rsid w:val="00F74D0A"/>
    <w:rsid w:val="00F750E8"/>
    <w:rsid w:val="00F75314"/>
    <w:rsid w:val="00F75479"/>
    <w:rsid w:val="00F75AB7"/>
    <w:rsid w:val="00F75BFC"/>
    <w:rsid w:val="00F75DF8"/>
    <w:rsid w:val="00F761B8"/>
    <w:rsid w:val="00F7637C"/>
    <w:rsid w:val="00F763EF"/>
    <w:rsid w:val="00F765CA"/>
    <w:rsid w:val="00F76718"/>
    <w:rsid w:val="00F76957"/>
    <w:rsid w:val="00F76987"/>
    <w:rsid w:val="00F76D4D"/>
    <w:rsid w:val="00F76E50"/>
    <w:rsid w:val="00F771D9"/>
    <w:rsid w:val="00F777DF"/>
    <w:rsid w:val="00F77EDE"/>
    <w:rsid w:val="00F8026C"/>
    <w:rsid w:val="00F8118A"/>
    <w:rsid w:val="00F819B8"/>
    <w:rsid w:val="00F81AF5"/>
    <w:rsid w:val="00F81F23"/>
    <w:rsid w:val="00F8202B"/>
    <w:rsid w:val="00F822FB"/>
    <w:rsid w:val="00F824F7"/>
    <w:rsid w:val="00F82539"/>
    <w:rsid w:val="00F82A6A"/>
    <w:rsid w:val="00F82B25"/>
    <w:rsid w:val="00F82D24"/>
    <w:rsid w:val="00F82D42"/>
    <w:rsid w:val="00F82FCF"/>
    <w:rsid w:val="00F83152"/>
    <w:rsid w:val="00F835E6"/>
    <w:rsid w:val="00F83994"/>
    <w:rsid w:val="00F83A8F"/>
    <w:rsid w:val="00F84372"/>
    <w:rsid w:val="00F849BD"/>
    <w:rsid w:val="00F849DE"/>
    <w:rsid w:val="00F84A19"/>
    <w:rsid w:val="00F84C27"/>
    <w:rsid w:val="00F858CC"/>
    <w:rsid w:val="00F8590F"/>
    <w:rsid w:val="00F85976"/>
    <w:rsid w:val="00F85B0A"/>
    <w:rsid w:val="00F85B19"/>
    <w:rsid w:val="00F85B9A"/>
    <w:rsid w:val="00F85F60"/>
    <w:rsid w:val="00F86007"/>
    <w:rsid w:val="00F8611E"/>
    <w:rsid w:val="00F86B00"/>
    <w:rsid w:val="00F86BA2"/>
    <w:rsid w:val="00F86C24"/>
    <w:rsid w:val="00F87316"/>
    <w:rsid w:val="00F878D2"/>
    <w:rsid w:val="00F87E18"/>
    <w:rsid w:val="00F87EF3"/>
    <w:rsid w:val="00F90708"/>
    <w:rsid w:val="00F90909"/>
    <w:rsid w:val="00F909BB"/>
    <w:rsid w:val="00F909BE"/>
    <w:rsid w:val="00F90E3A"/>
    <w:rsid w:val="00F91018"/>
    <w:rsid w:val="00F911A1"/>
    <w:rsid w:val="00F91217"/>
    <w:rsid w:val="00F91489"/>
    <w:rsid w:val="00F915C0"/>
    <w:rsid w:val="00F91668"/>
    <w:rsid w:val="00F91AEB"/>
    <w:rsid w:val="00F91B2F"/>
    <w:rsid w:val="00F91FD8"/>
    <w:rsid w:val="00F920FC"/>
    <w:rsid w:val="00F922AC"/>
    <w:rsid w:val="00F92360"/>
    <w:rsid w:val="00F92507"/>
    <w:rsid w:val="00F92C99"/>
    <w:rsid w:val="00F92D3C"/>
    <w:rsid w:val="00F932CD"/>
    <w:rsid w:val="00F93370"/>
    <w:rsid w:val="00F93717"/>
    <w:rsid w:val="00F93B94"/>
    <w:rsid w:val="00F94332"/>
    <w:rsid w:val="00F9433C"/>
    <w:rsid w:val="00F94445"/>
    <w:rsid w:val="00F944A8"/>
    <w:rsid w:val="00F946E6"/>
    <w:rsid w:val="00F9536F"/>
    <w:rsid w:val="00F95373"/>
    <w:rsid w:val="00F95BA3"/>
    <w:rsid w:val="00F95DFF"/>
    <w:rsid w:val="00F95F57"/>
    <w:rsid w:val="00F961AF"/>
    <w:rsid w:val="00F965DE"/>
    <w:rsid w:val="00F96757"/>
    <w:rsid w:val="00F96D42"/>
    <w:rsid w:val="00F97333"/>
    <w:rsid w:val="00F973EF"/>
    <w:rsid w:val="00F976B4"/>
    <w:rsid w:val="00F97B0E"/>
    <w:rsid w:val="00FA007A"/>
    <w:rsid w:val="00FA0743"/>
    <w:rsid w:val="00FA0809"/>
    <w:rsid w:val="00FA0825"/>
    <w:rsid w:val="00FA0E49"/>
    <w:rsid w:val="00FA15A4"/>
    <w:rsid w:val="00FA1B21"/>
    <w:rsid w:val="00FA1BF7"/>
    <w:rsid w:val="00FA1FE3"/>
    <w:rsid w:val="00FA2C3F"/>
    <w:rsid w:val="00FA2DBE"/>
    <w:rsid w:val="00FA2E56"/>
    <w:rsid w:val="00FA3059"/>
    <w:rsid w:val="00FA32B6"/>
    <w:rsid w:val="00FA3650"/>
    <w:rsid w:val="00FA3811"/>
    <w:rsid w:val="00FA38F1"/>
    <w:rsid w:val="00FA3BFD"/>
    <w:rsid w:val="00FA3F59"/>
    <w:rsid w:val="00FA4081"/>
    <w:rsid w:val="00FA4145"/>
    <w:rsid w:val="00FA438A"/>
    <w:rsid w:val="00FA4447"/>
    <w:rsid w:val="00FA4534"/>
    <w:rsid w:val="00FA468E"/>
    <w:rsid w:val="00FA4C15"/>
    <w:rsid w:val="00FA50CA"/>
    <w:rsid w:val="00FA5366"/>
    <w:rsid w:val="00FA56F2"/>
    <w:rsid w:val="00FA58C1"/>
    <w:rsid w:val="00FA5EBA"/>
    <w:rsid w:val="00FA5FD8"/>
    <w:rsid w:val="00FA5FEB"/>
    <w:rsid w:val="00FA6464"/>
    <w:rsid w:val="00FA66D9"/>
    <w:rsid w:val="00FA6721"/>
    <w:rsid w:val="00FA6803"/>
    <w:rsid w:val="00FA6DFE"/>
    <w:rsid w:val="00FA706E"/>
    <w:rsid w:val="00FA733C"/>
    <w:rsid w:val="00FA7558"/>
    <w:rsid w:val="00FA7626"/>
    <w:rsid w:val="00FA766D"/>
    <w:rsid w:val="00FA7D82"/>
    <w:rsid w:val="00FA7FA0"/>
    <w:rsid w:val="00FB006D"/>
    <w:rsid w:val="00FB0782"/>
    <w:rsid w:val="00FB0950"/>
    <w:rsid w:val="00FB0BAC"/>
    <w:rsid w:val="00FB0C58"/>
    <w:rsid w:val="00FB1066"/>
    <w:rsid w:val="00FB107C"/>
    <w:rsid w:val="00FB11FA"/>
    <w:rsid w:val="00FB1637"/>
    <w:rsid w:val="00FB189E"/>
    <w:rsid w:val="00FB1B9B"/>
    <w:rsid w:val="00FB1D8A"/>
    <w:rsid w:val="00FB1DAF"/>
    <w:rsid w:val="00FB2024"/>
    <w:rsid w:val="00FB23D9"/>
    <w:rsid w:val="00FB24B6"/>
    <w:rsid w:val="00FB28C2"/>
    <w:rsid w:val="00FB2B1D"/>
    <w:rsid w:val="00FB31D0"/>
    <w:rsid w:val="00FB3588"/>
    <w:rsid w:val="00FB3A4C"/>
    <w:rsid w:val="00FB44EF"/>
    <w:rsid w:val="00FB4681"/>
    <w:rsid w:val="00FB4846"/>
    <w:rsid w:val="00FB4D7A"/>
    <w:rsid w:val="00FB50EB"/>
    <w:rsid w:val="00FB5124"/>
    <w:rsid w:val="00FB54BC"/>
    <w:rsid w:val="00FB552C"/>
    <w:rsid w:val="00FB582D"/>
    <w:rsid w:val="00FB58D2"/>
    <w:rsid w:val="00FB5BE7"/>
    <w:rsid w:val="00FB6062"/>
    <w:rsid w:val="00FB60A2"/>
    <w:rsid w:val="00FB6110"/>
    <w:rsid w:val="00FB66C6"/>
    <w:rsid w:val="00FB6C94"/>
    <w:rsid w:val="00FB6EE7"/>
    <w:rsid w:val="00FB702C"/>
    <w:rsid w:val="00FB706A"/>
    <w:rsid w:val="00FB7464"/>
    <w:rsid w:val="00FB746C"/>
    <w:rsid w:val="00FB7690"/>
    <w:rsid w:val="00FB7A5B"/>
    <w:rsid w:val="00FB7B6D"/>
    <w:rsid w:val="00FB7CCB"/>
    <w:rsid w:val="00FC053E"/>
    <w:rsid w:val="00FC05BC"/>
    <w:rsid w:val="00FC07D7"/>
    <w:rsid w:val="00FC0C7B"/>
    <w:rsid w:val="00FC0E09"/>
    <w:rsid w:val="00FC0ED9"/>
    <w:rsid w:val="00FC0FE5"/>
    <w:rsid w:val="00FC1889"/>
    <w:rsid w:val="00FC20D8"/>
    <w:rsid w:val="00FC220E"/>
    <w:rsid w:val="00FC23CB"/>
    <w:rsid w:val="00FC2895"/>
    <w:rsid w:val="00FC2A37"/>
    <w:rsid w:val="00FC2ABF"/>
    <w:rsid w:val="00FC2B64"/>
    <w:rsid w:val="00FC2C5F"/>
    <w:rsid w:val="00FC2CCB"/>
    <w:rsid w:val="00FC3123"/>
    <w:rsid w:val="00FC3493"/>
    <w:rsid w:val="00FC3644"/>
    <w:rsid w:val="00FC39C3"/>
    <w:rsid w:val="00FC3FBC"/>
    <w:rsid w:val="00FC4344"/>
    <w:rsid w:val="00FC44E6"/>
    <w:rsid w:val="00FC49C8"/>
    <w:rsid w:val="00FC4C44"/>
    <w:rsid w:val="00FC4EC3"/>
    <w:rsid w:val="00FC507B"/>
    <w:rsid w:val="00FC528B"/>
    <w:rsid w:val="00FC542B"/>
    <w:rsid w:val="00FC5435"/>
    <w:rsid w:val="00FC55B5"/>
    <w:rsid w:val="00FC5885"/>
    <w:rsid w:val="00FC6085"/>
    <w:rsid w:val="00FC6187"/>
    <w:rsid w:val="00FC65A4"/>
    <w:rsid w:val="00FC66C2"/>
    <w:rsid w:val="00FC6B8E"/>
    <w:rsid w:val="00FC6D61"/>
    <w:rsid w:val="00FC6F21"/>
    <w:rsid w:val="00FC74F1"/>
    <w:rsid w:val="00FC76B2"/>
    <w:rsid w:val="00FC792D"/>
    <w:rsid w:val="00FD0260"/>
    <w:rsid w:val="00FD0273"/>
    <w:rsid w:val="00FD0452"/>
    <w:rsid w:val="00FD0630"/>
    <w:rsid w:val="00FD0633"/>
    <w:rsid w:val="00FD06A8"/>
    <w:rsid w:val="00FD08EF"/>
    <w:rsid w:val="00FD0DB4"/>
    <w:rsid w:val="00FD10D9"/>
    <w:rsid w:val="00FD15A0"/>
    <w:rsid w:val="00FD15EC"/>
    <w:rsid w:val="00FD1633"/>
    <w:rsid w:val="00FD1CE4"/>
    <w:rsid w:val="00FD1E40"/>
    <w:rsid w:val="00FD1EA8"/>
    <w:rsid w:val="00FD23BE"/>
    <w:rsid w:val="00FD2C2A"/>
    <w:rsid w:val="00FD2D6D"/>
    <w:rsid w:val="00FD2E43"/>
    <w:rsid w:val="00FD2E8C"/>
    <w:rsid w:val="00FD2F15"/>
    <w:rsid w:val="00FD347A"/>
    <w:rsid w:val="00FD3903"/>
    <w:rsid w:val="00FD3BC0"/>
    <w:rsid w:val="00FD498E"/>
    <w:rsid w:val="00FD4DDB"/>
    <w:rsid w:val="00FD507D"/>
    <w:rsid w:val="00FD511A"/>
    <w:rsid w:val="00FD53FC"/>
    <w:rsid w:val="00FD59BA"/>
    <w:rsid w:val="00FD688A"/>
    <w:rsid w:val="00FD76E9"/>
    <w:rsid w:val="00FD7890"/>
    <w:rsid w:val="00FD7970"/>
    <w:rsid w:val="00FD7E0B"/>
    <w:rsid w:val="00FD7E7A"/>
    <w:rsid w:val="00FE02D8"/>
    <w:rsid w:val="00FE0710"/>
    <w:rsid w:val="00FE0AE7"/>
    <w:rsid w:val="00FE0F7E"/>
    <w:rsid w:val="00FE108E"/>
    <w:rsid w:val="00FE1389"/>
    <w:rsid w:val="00FE14A6"/>
    <w:rsid w:val="00FE1975"/>
    <w:rsid w:val="00FE1AF4"/>
    <w:rsid w:val="00FE1D18"/>
    <w:rsid w:val="00FE1D9B"/>
    <w:rsid w:val="00FE1F36"/>
    <w:rsid w:val="00FE1F8F"/>
    <w:rsid w:val="00FE2107"/>
    <w:rsid w:val="00FE213A"/>
    <w:rsid w:val="00FE24B4"/>
    <w:rsid w:val="00FE257C"/>
    <w:rsid w:val="00FE27C2"/>
    <w:rsid w:val="00FE27D7"/>
    <w:rsid w:val="00FE287A"/>
    <w:rsid w:val="00FE28AB"/>
    <w:rsid w:val="00FE2A3D"/>
    <w:rsid w:val="00FE2B55"/>
    <w:rsid w:val="00FE2FD2"/>
    <w:rsid w:val="00FE3058"/>
    <w:rsid w:val="00FE32A8"/>
    <w:rsid w:val="00FE3A62"/>
    <w:rsid w:val="00FE3AD5"/>
    <w:rsid w:val="00FE40EF"/>
    <w:rsid w:val="00FE47D7"/>
    <w:rsid w:val="00FE4AB1"/>
    <w:rsid w:val="00FE52B2"/>
    <w:rsid w:val="00FE5376"/>
    <w:rsid w:val="00FE5772"/>
    <w:rsid w:val="00FE6556"/>
    <w:rsid w:val="00FE690E"/>
    <w:rsid w:val="00FE6B27"/>
    <w:rsid w:val="00FE6D3A"/>
    <w:rsid w:val="00FE7060"/>
    <w:rsid w:val="00FE7333"/>
    <w:rsid w:val="00FE7949"/>
    <w:rsid w:val="00FE79D6"/>
    <w:rsid w:val="00FE7F6E"/>
    <w:rsid w:val="00FE7F82"/>
    <w:rsid w:val="00FE7F92"/>
    <w:rsid w:val="00FF01D7"/>
    <w:rsid w:val="00FF03B5"/>
    <w:rsid w:val="00FF05E3"/>
    <w:rsid w:val="00FF0BCC"/>
    <w:rsid w:val="00FF0C66"/>
    <w:rsid w:val="00FF0F8F"/>
    <w:rsid w:val="00FF11E7"/>
    <w:rsid w:val="00FF1555"/>
    <w:rsid w:val="00FF1C0F"/>
    <w:rsid w:val="00FF1F97"/>
    <w:rsid w:val="00FF234A"/>
    <w:rsid w:val="00FF25F2"/>
    <w:rsid w:val="00FF2CB1"/>
    <w:rsid w:val="00FF2CD6"/>
    <w:rsid w:val="00FF2E86"/>
    <w:rsid w:val="00FF2F19"/>
    <w:rsid w:val="00FF33A3"/>
    <w:rsid w:val="00FF3552"/>
    <w:rsid w:val="00FF3830"/>
    <w:rsid w:val="00FF3898"/>
    <w:rsid w:val="00FF3F7E"/>
    <w:rsid w:val="00FF41A3"/>
    <w:rsid w:val="00FF4243"/>
    <w:rsid w:val="00FF42DB"/>
    <w:rsid w:val="00FF44EB"/>
    <w:rsid w:val="00FF4AEF"/>
    <w:rsid w:val="00FF53CF"/>
    <w:rsid w:val="00FF5448"/>
    <w:rsid w:val="00FF5562"/>
    <w:rsid w:val="00FF5598"/>
    <w:rsid w:val="00FF59C9"/>
    <w:rsid w:val="00FF5EE8"/>
    <w:rsid w:val="00FF62DC"/>
    <w:rsid w:val="00FF6892"/>
    <w:rsid w:val="00FF6E4F"/>
    <w:rsid w:val="00FF6E91"/>
    <w:rsid w:val="00FF7201"/>
    <w:rsid w:val="00FF78E8"/>
    <w:rsid w:val="00FF7940"/>
    <w:rsid w:val="00FF7CB0"/>
    <w:rsid w:val="00FF7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0E6"/>
    <w:rPr>
      <w:sz w:val="24"/>
      <w:szCs w:val="24"/>
    </w:rPr>
  </w:style>
  <w:style w:type="paragraph" w:styleId="1">
    <w:name w:val="heading 1"/>
    <w:basedOn w:val="a0"/>
    <w:next w:val="a0"/>
    <w:link w:val="10"/>
    <w:qFormat/>
    <w:rsid w:val="00DC50E6"/>
    <w:pPr>
      <w:keepNext/>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804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DC50E6"/>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50E6"/>
    <w:rPr>
      <w:rFonts w:ascii="Arial" w:hAnsi="Arial" w:cs="Arial"/>
      <w:b/>
      <w:bCs/>
      <w:kern w:val="32"/>
      <w:sz w:val="32"/>
      <w:szCs w:val="32"/>
    </w:rPr>
  </w:style>
  <w:style w:type="character" w:customStyle="1" w:styleId="30">
    <w:name w:val="Заголовок 3 Знак"/>
    <w:basedOn w:val="a1"/>
    <w:link w:val="3"/>
    <w:rsid w:val="00DC50E6"/>
    <w:rPr>
      <w:b/>
      <w:bCs/>
      <w:sz w:val="27"/>
      <w:szCs w:val="27"/>
    </w:rPr>
  </w:style>
  <w:style w:type="paragraph" w:styleId="a4">
    <w:name w:val="Normal (Web)"/>
    <w:basedOn w:val="a0"/>
    <w:rsid w:val="00DC50E6"/>
    <w:pPr>
      <w:spacing w:before="100" w:beforeAutospacing="1" w:after="100" w:afterAutospacing="1"/>
    </w:pPr>
  </w:style>
  <w:style w:type="character" w:customStyle="1" w:styleId="apple-converted-space">
    <w:name w:val="apple-converted-space"/>
    <w:basedOn w:val="a1"/>
    <w:rsid w:val="00DC50E6"/>
  </w:style>
  <w:style w:type="character" w:styleId="a5">
    <w:name w:val="Hyperlink"/>
    <w:basedOn w:val="a1"/>
    <w:rsid w:val="00DC50E6"/>
    <w:rPr>
      <w:color w:val="0000FF"/>
      <w:u w:val="single"/>
    </w:rPr>
  </w:style>
  <w:style w:type="paragraph" w:customStyle="1" w:styleId="11">
    <w:name w:val="Без интервала1"/>
    <w:rsid w:val="00DC50E6"/>
    <w:pPr>
      <w:suppressAutoHyphens/>
    </w:pPr>
    <w:rPr>
      <w:rFonts w:ascii="Arial" w:eastAsia="Arial" w:hAnsi="Arial"/>
      <w:sz w:val="24"/>
      <w:szCs w:val="22"/>
      <w:lang w:eastAsia="ar-SA"/>
    </w:rPr>
  </w:style>
  <w:style w:type="paragraph" w:customStyle="1" w:styleId="ConsPlusCell">
    <w:name w:val="ConsPlusCell"/>
    <w:rsid w:val="00DC50E6"/>
    <w:pPr>
      <w:widowControl w:val="0"/>
      <w:suppressAutoHyphens/>
      <w:autoSpaceDE w:val="0"/>
    </w:pPr>
    <w:rPr>
      <w:rFonts w:ascii="Arial" w:eastAsia="Calibri" w:hAnsi="Arial" w:cs="Arial"/>
      <w:color w:val="000000"/>
      <w:sz w:val="28"/>
      <w:szCs w:val="28"/>
      <w:lang w:eastAsia="ar-SA"/>
    </w:rPr>
  </w:style>
  <w:style w:type="paragraph" w:customStyle="1" w:styleId="12">
    <w:name w:val="Стиль1"/>
    <w:basedOn w:val="1"/>
    <w:rsid w:val="00DC50E6"/>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DC50E6"/>
    <w:rPr>
      <w:rFonts w:ascii="Calibri" w:hAnsi="Calibri" w:cs="Calibri"/>
      <w:sz w:val="22"/>
      <w:szCs w:val="22"/>
    </w:rPr>
  </w:style>
  <w:style w:type="character" w:customStyle="1" w:styleId="a7">
    <w:name w:val="Без интервала Знак"/>
    <w:link w:val="a6"/>
    <w:uiPriority w:val="1"/>
    <w:rsid w:val="00DC50E6"/>
    <w:rPr>
      <w:rFonts w:ascii="Calibri" w:hAnsi="Calibri" w:cs="Calibri"/>
      <w:sz w:val="22"/>
      <w:szCs w:val="22"/>
    </w:rPr>
  </w:style>
  <w:style w:type="paragraph" w:customStyle="1" w:styleId="13">
    <w:name w:val="Обычный1"/>
    <w:rsid w:val="00DC50E6"/>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DC50E6"/>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DC50E6"/>
    <w:rPr>
      <w:b/>
      <w:bCs/>
      <w:sz w:val="24"/>
      <w:szCs w:val="24"/>
    </w:rPr>
  </w:style>
  <w:style w:type="paragraph" w:styleId="a">
    <w:name w:val="List"/>
    <w:basedOn w:val="a0"/>
    <w:link w:val="a9"/>
    <w:rsid w:val="00DC50E6"/>
    <w:pPr>
      <w:numPr>
        <w:numId w:val="8"/>
      </w:numPr>
      <w:spacing w:after="60"/>
      <w:jc w:val="both"/>
    </w:pPr>
    <w:rPr>
      <w:snapToGrid w:val="0"/>
    </w:rPr>
  </w:style>
  <w:style w:type="character" w:customStyle="1" w:styleId="a9">
    <w:name w:val="Список Знак"/>
    <w:link w:val="a"/>
    <w:rsid w:val="00DC50E6"/>
    <w:rPr>
      <w:snapToGrid w:val="0"/>
      <w:sz w:val="24"/>
      <w:szCs w:val="24"/>
    </w:rPr>
  </w:style>
  <w:style w:type="paragraph" w:customStyle="1" w:styleId="aa">
    <w:name w:val="Таблица"/>
    <w:basedOn w:val="a0"/>
    <w:rsid w:val="00DC50E6"/>
    <w:pPr>
      <w:suppressAutoHyphens/>
      <w:jc w:val="both"/>
    </w:pPr>
    <w:rPr>
      <w:rFonts w:eastAsia="Calibri"/>
      <w:b/>
      <w:szCs w:val="22"/>
      <w:lang w:eastAsia="ar-SA"/>
    </w:rPr>
  </w:style>
  <w:style w:type="paragraph" w:styleId="ab">
    <w:name w:val="Title"/>
    <w:basedOn w:val="a0"/>
    <w:next w:val="ac"/>
    <w:link w:val="ad"/>
    <w:qFormat/>
    <w:rsid w:val="00DC50E6"/>
    <w:pPr>
      <w:suppressAutoHyphens/>
      <w:jc w:val="center"/>
    </w:pPr>
    <w:rPr>
      <w:sz w:val="28"/>
      <w:szCs w:val="20"/>
      <w:lang w:eastAsia="ar-SA"/>
    </w:rPr>
  </w:style>
  <w:style w:type="character" w:customStyle="1" w:styleId="ad">
    <w:name w:val="Название Знак"/>
    <w:basedOn w:val="a1"/>
    <w:link w:val="ab"/>
    <w:rsid w:val="00DC50E6"/>
    <w:rPr>
      <w:sz w:val="28"/>
      <w:lang w:eastAsia="ar-SA"/>
    </w:rPr>
  </w:style>
  <w:style w:type="paragraph" w:styleId="ac">
    <w:name w:val="Subtitle"/>
    <w:basedOn w:val="a0"/>
    <w:next w:val="ae"/>
    <w:link w:val="af"/>
    <w:qFormat/>
    <w:rsid w:val="00DC50E6"/>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DC50E6"/>
    <w:rPr>
      <w:rFonts w:ascii="Arial" w:eastAsia="Microsoft YaHei" w:hAnsi="Arial" w:cs="Mangal"/>
      <w:i/>
      <w:iCs/>
      <w:sz w:val="28"/>
      <w:szCs w:val="28"/>
      <w:lang w:eastAsia="ar-SA"/>
    </w:rPr>
  </w:style>
  <w:style w:type="paragraph" w:styleId="ae">
    <w:name w:val="Body Text"/>
    <w:basedOn w:val="a0"/>
    <w:link w:val="af0"/>
    <w:rsid w:val="00DC50E6"/>
    <w:pPr>
      <w:spacing w:after="120"/>
    </w:pPr>
  </w:style>
  <w:style w:type="character" w:customStyle="1" w:styleId="af0">
    <w:name w:val="Основной текст Знак"/>
    <w:basedOn w:val="a1"/>
    <w:link w:val="ae"/>
    <w:rsid w:val="00DC50E6"/>
    <w:rPr>
      <w:sz w:val="24"/>
      <w:szCs w:val="24"/>
    </w:rPr>
  </w:style>
  <w:style w:type="character" w:customStyle="1" w:styleId="apple-style-span">
    <w:name w:val="apple-style-span"/>
    <w:basedOn w:val="a1"/>
    <w:rsid w:val="00DC50E6"/>
  </w:style>
  <w:style w:type="paragraph" w:customStyle="1" w:styleId="14">
    <w:name w:val="Абзац списка1"/>
    <w:basedOn w:val="a0"/>
    <w:rsid w:val="00DC50E6"/>
    <w:pPr>
      <w:ind w:left="720" w:firstLine="709"/>
      <w:contextualSpacing/>
      <w:jc w:val="both"/>
    </w:pPr>
    <w:rPr>
      <w:rFonts w:eastAsia="Calibri"/>
      <w:sz w:val="28"/>
      <w:szCs w:val="28"/>
    </w:rPr>
  </w:style>
  <w:style w:type="paragraph" w:styleId="af1">
    <w:name w:val="Balloon Text"/>
    <w:basedOn w:val="a0"/>
    <w:link w:val="af2"/>
    <w:uiPriority w:val="99"/>
    <w:semiHidden/>
    <w:unhideWhenUsed/>
    <w:rsid w:val="00DA3452"/>
    <w:rPr>
      <w:rFonts w:ascii="Tahoma" w:hAnsi="Tahoma" w:cs="Tahoma"/>
      <w:sz w:val="16"/>
      <w:szCs w:val="16"/>
    </w:rPr>
  </w:style>
  <w:style w:type="character" w:customStyle="1" w:styleId="af2">
    <w:name w:val="Текст выноски Знак"/>
    <w:basedOn w:val="a1"/>
    <w:link w:val="af1"/>
    <w:uiPriority w:val="99"/>
    <w:semiHidden/>
    <w:rsid w:val="00DA3452"/>
    <w:rPr>
      <w:rFonts w:ascii="Tahoma" w:hAnsi="Tahoma" w:cs="Tahoma"/>
      <w:sz w:val="16"/>
      <w:szCs w:val="16"/>
    </w:rPr>
  </w:style>
  <w:style w:type="paragraph" w:customStyle="1" w:styleId="Report">
    <w:name w:val="Report"/>
    <w:basedOn w:val="a0"/>
    <w:rsid w:val="00BD4393"/>
    <w:pPr>
      <w:spacing w:line="360" w:lineRule="auto"/>
      <w:ind w:firstLine="567"/>
      <w:jc w:val="both"/>
    </w:pPr>
    <w:rPr>
      <w:szCs w:val="20"/>
    </w:rPr>
  </w:style>
  <w:style w:type="character" w:customStyle="1" w:styleId="20">
    <w:name w:val="Заголовок 2 Знак"/>
    <w:basedOn w:val="a1"/>
    <w:link w:val="2"/>
    <w:semiHidden/>
    <w:rsid w:val="00804B21"/>
    <w:rPr>
      <w:rFonts w:asciiTheme="majorHAnsi" w:eastAsiaTheme="majorEastAsia" w:hAnsiTheme="majorHAnsi" w:cstheme="majorBidi"/>
      <w:b/>
      <w:bCs/>
      <w:color w:val="4F81BD" w:themeColor="accent1"/>
      <w:sz w:val="26"/>
      <w:szCs w:val="26"/>
    </w:rPr>
  </w:style>
  <w:style w:type="paragraph" w:customStyle="1" w:styleId="formattext">
    <w:name w:val="formattext"/>
    <w:basedOn w:val="a0"/>
    <w:rsid w:val="00804B21"/>
    <w:pPr>
      <w:spacing w:before="100" w:beforeAutospacing="1" w:after="100" w:afterAutospacing="1"/>
    </w:pPr>
  </w:style>
  <w:style w:type="paragraph" w:customStyle="1" w:styleId="headertext">
    <w:name w:val="headertext"/>
    <w:basedOn w:val="a0"/>
    <w:rsid w:val="00804B21"/>
    <w:pPr>
      <w:spacing w:before="100" w:beforeAutospacing="1" w:after="100" w:afterAutospacing="1"/>
    </w:pPr>
  </w:style>
  <w:style w:type="paragraph" w:customStyle="1" w:styleId="S">
    <w:name w:val="S_Обычный"/>
    <w:basedOn w:val="a0"/>
    <w:link w:val="S0"/>
    <w:qFormat/>
    <w:rsid w:val="00AE7D77"/>
    <w:pPr>
      <w:spacing w:line="276" w:lineRule="auto"/>
      <w:ind w:firstLine="567"/>
      <w:jc w:val="both"/>
    </w:pPr>
    <w:rPr>
      <w:rFonts w:ascii="Bookman Old Style" w:hAnsi="Bookman Old Style"/>
    </w:rPr>
  </w:style>
  <w:style w:type="character" w:customStyle="1" w:styleId="S0">
    <w:name w:val="S_Обычный Знак"/>
    <w:basedOn w:val="a1"/>
    <w:link w:val="S"/>
    <w:rsid w:val="00AE7D77"/>
    <w:rPr>
      <w:rFonts w:ascii="Bookman Old Style" w:hAnsi="Bookman Old Style"/>
      <w:sz w:val="24"/>
      <w:szCs w:val="24"/>
    </w:rPr>
  </w:style>
  <w:style w:type="paragraph" w:customStyle="1" w:styleId="af3">
    <w:name w:val="+таб"/>
    <w:basedOn w:val="a0"/>
    <w:link w:val="af4"/>
    <w:qFormat/>
    <w:rsid w:val="00AE7D77"/>
    <w:pPr>
      <w:jc w:val="center"/>
    </w:pPr>
    <w:rPr>
      <w:rFonts w:ascii="Bookman Old Style" w:hAnsi="Bookman Old Style"/>
      <w:sz w:val="20"/>
      <w:szCs w:val="20"/>
    </w:rPr>
  </w:style>
  <w:style w:type="character" w:customStyle="1" w:styleId="af4">
    <w:name w:val="+таб Знак"/>
    <w:basedOn w:val="a1"/>
    <w:link w:val="af3"/>
    <w:rsid w:val="00AE7D77"/>
    <w:rPr>
      <w:rFonts w:ascii="Bookman Old Style" w:hAnsi="Bookman Old Style"/>
    </w:rPr>
  </w:style>
  <w:style w:type="paragraph" w:styleId="af5">
    <w:name w:val="header"/>
    <w:basedOn w:val="a0"/>
    <w:link w:val="af6"/>
    <w:uiPriority w:val="99"/>
    <w:semiHidden/>
    <w:unhideWhenUsed/>
    <w:rsid w:val="00533C68"/>
    <w:pPr>
      <w:tabs>
        <w:tab w:val="center" w:pos="4677"/>
        <w:tab w:val="right" w:pos="9355"/>
      </w:tabs>
    </w:pPr>
  </w:style>
  <w:style w:type="character" w:customStyle="1" w:styleId="af6">
    <w:name w:val="Верхний колонтитул Знак"/>
    <w:basedOn w:val="a1"/>
    <w:link w:val="af5"/>
    <w:uiPriority w:val="99"/>
    <w:semiHidden/>
    <w:rsid w:val="00533C68"/>
    <w:rPr>
      <w:sz w:val="24"/>
      <w:szCs w:val="24"/>
    </w:rPr>
  </w:style>
  <w:style w:type="paragraph" w:styleId="af7">
    <w:name w:val="footer"/>
    <w:basedOn w:val="a0"/>
    <w:link w:val="af8"/>
    <w:uiPriority w:val="99"/>
    <w:semiHidden/>
    <w:unhideWhenUsed/>
    <w:rsid w:val="00533C68"/>
    <w:pPr>
      <w:tabs>
        <w:tab w:val="center" w:pos="4677"/>
        <w:tab w:val="right" w:pos="9355"/>
      </w:tabs>
    </w:pPr>
  </w:style>
  <w:style w:type="character" w:customStyle="1" w:styleId="af8">
    <w:name w:val="Нижний колонтитул Знак"/>
    <w:basedOn w:val="a1"/>
    <w:link w:val="af7"/>
    <w:uiPriority w:val="99"/>
    <w:semiHidden/>
    <w:rsid w:val="00533C68"/>
    <w:rPr>
      <w:sz w:val="24"/>
      <w:szCs w:val="24"/>
    </w:rPr>
  </w:style>
</w:styles>
</file>

<file path=word/webSettings.xml><?xml version="1.0" encoding="utf-8"?>
<w:webSettings xmlns:r="http://schemas.openxmlformats.org/officeDocument/2006/relationships" xmlns:w="http://schemas.openxmlformats.org/wordprocessingml/2006/main">
  <w:divs>
    <w:div w:id="11340312">
      <w:bodyDiv w:val="1"/>
      <w:marLeft w:val="0"/>
      <w:marRight w:val="0"/>
      <w:marTop w:val="0"/>
      <w:marBottom w:val="0"/>
      <w:divBdr>
        <w:top w:val="none" w:sz="0" w:space="0" w:color="auto"/>
        <w:left w:val="none" w:sz="0" w:space="0" w:color="auto"/>
        <w:bottom w:val="none" w:sz="0" w:space="0" w:color="auto"/>
        <w:right w:val="none" w:sz="0" w:space="0" w:color="auto"/>
      </w:divBdr>
      <w:divsChild>
        <w:div w:id="271520015">
          <w:marLeft w:val="0"/>
          <w:marRight w:val="0"/>
          <w:marTop w:val="0"/>
          <w:marBottom w:val="0"/>
          <w:divBdr>
            <w:top w:val="none" w:sz="0" w:space="0" w:color="auto"/>
            <w:left w:val="none" w:sz="0" w:space="0" w:color="auto"/>
            <w:bottom w:val="none" w:sz="0" w:space="0" w:color="auto"/>
            <w:right w:val="none" w:sz="0" w:space="0" w:color="auto"/>
          </w:divBdr>
          <w:divsChild>
            <w:div w:id="1057512782">
              <w:marLeft w:val="0"/>
              <w:marRight w:val="0"/>
              <w:marTop w:val="0"/>
              <w:marBottom w:val="0"/>
              <w:divBdr>
                <w:top w:val="none" w:sz="0" w:space="0" w:color="auto"/>
                <w:left w:val="none" w:sz="0" w:space="0" w:color="auto"/>
                <w:bottom w:val="none" w:sz="0" w:space="0" w:color="auto"/>
                <w:right w:val="none" w:sz="0" w:space="0" w:color="auto"/>
              </w:divBdr>
              <w:divsChild>
                <w:div w:id="1958174752">
                  <w:marLeft w:val="0"/>
                  <w:marRight w:val="0"/>
                  <w:marTop w:val="0"/>
                  <w:marBottom w:val="0"/>
                  <w:divBdr>
                    <w:top w:val="none" w:sz="0" w:space="0" w:color="auto"/>
                    <w:left w:val="none" w:sz="0" w:space="0" w:color="auto"/>
                    <w:bottom w:val="none" w:sz="0" w:space="0" w:color="auto"/>
                    <w:right w:val="none" w:sz="0" w:space="0" w:color="auto"/>
                  </w:divBdr>
                  <w:divsChild>
                    <w:div w:id="253130613">
                      <w:marLeft w:val="0"/>
                      <w:marRight w:val="0"/>
                      <w:marTop w:val="0"/>
                      <w:marBottom w:val="0"/>
                      <w:divBdr>
                        <w:top w:val="none" w:sz="0" w:space="0" w:color="auto"/>
                        <w:left w:val="none" w:sz="0" w:space="0" w:color="auto"/>
                        <w:bottom w:val="none" w:sz="0" w:space="0" w:color="auto"/>
                        <w:right w:val="none" w:sz="0" w:space="0" w:color="auto"/>
                      </w:divBdr>
                      <w:divsChild>
                        <w:div w:id="1199850738">
                          <w:marLeft w:val="0"/>
                          <w:marRight w:val="0"/>
                          <w:marTop w:val="0"/>
                          <w:marBottom w:val="0"/>
                          <w:divBdr>
                            <w:top w:val="none" w:sz="0" w:space="0" w:color="auto"/>
                            <w:left w:val="none" w:sz="0" w:space="0" w:color="auto"/>
                            <w:bottom w:val="none" w:sz="0" w:space="0" w:color="auto"/>
                            <w:right w:val="none" w:sz="0" w:space="0" w:color="auto"/>
                          </w:divBdr>
                          <w:divsChild>
                            <w:div w:id="1756516256">
                              <w:marLeft w:val="0"/>
                              <w:marRight w:val="0"/>
                              <w:marTop w:val="0"/>
                              <w:marBottom w:val="0"/>
                              <w:divBdr>
                                <w:top w:val="none" w:sz="0" w:space="0" w:color="auto"/>
                                <w:left w:val="none" w:sz="0" w:space="0" w:color="auto"/>
                                <w:bottom w:val="none" w:sz="0" w:space="0" w:color="auto"/>
                                <w:right w:val="none" w:sz="0" w:space="0" w:color="auto"/>
                              </w:divBdr>
                              <w:divsChild>
                                <w:div w:id="1751122473">
                                  <w:marLeft w:val="0"/>
                                  <w:marRight w:val="0"/>
                                  <w:marTop w:val="0"/>
                                  <w:marBottom w:val="0"/>
                                  <w:divBdr>
                                    <w:top w:val="none" w:sz="0" w:space="0" w:color="auto"/>
                                    <w:left w:val="none" w:sz="0" w:space="0" w:color="auto"/>
                                    <w:bottom w:val="none" w:sz="0" w:space="0" w:color="auto"/>
                                    <w:right w:val="none" w:sz="0" w:space="0" w:color="auto"/>
                                  </w:divBdr>
                                  <w:divsChild>
                                    <w:div w:id="1922718832">
                                      <w:marLeft w:val="0"/>
                                      <w:marRight w:val="0"/>
                                      <w:marTop w:val="0"/>
                                      <w:marBottom w:val="0"/>
                                      <w:divBdr>
                                        <w:top w:val="none" w:sz="0" w:space="0" w:color="auto"/>
                                        <w:left w:val="none" w:sz="0" w:space="0" w:color="auto"/>
                                        <w:bottom w:val="none" w:sz="0" w:space="0" w:color="auto"/>
                                        <w:right w:val="none" w:sz="0" w:space="0" w:color="auto"/>
                                      </w:divBdr>
                                      <w:divsChild>
                                        <w:div w:id="11456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463682">
      <w:bodyDiv w:val="1"/>
      <w:marLeft w:val="0"/>
      <w:marRight w:val="0"/>
      <w:marTop w:val="0"/>
      <w:marBottom w:val="0"/>
      <w:divBdr>
        <w:top w:val="none" w:sz="0" w:space="0" w:color="auto"/>
        <w:left w:val="none" w:sz="0" w:space="0" w:color="auto"/>
        <w:bottom w:val="none" w:sz="0" w:space="0" w:color="auto"/>
        <w:right w:val="none" w:sz="0" w:space="0" w:color="auto"/>
      </w:divBdr>
      <w:divsChild>
        <w:div w:id="272715160">
          <w:marLeft w:val="0"/>
          <w:marRight w:val="0"/>
          <w:marTop w:val="0"/>
          <w:marBottom w:val="0"/>
          <w:divBdr>
            <w:top w:val="none" w:sz="0" w:space="0" w:color="auto"/>
            <w:left w:val="none" w:sz="0" w:space="0" w:color="auto"/>
            <w:bottom w:val="none" w:sz="0" w:space="0" w:color="auto"/>
            <w:right w:val="none" w:sz="0" w:space="0" w:color="auto"/>
          </w:divBdr>
          <w:divsChild>
            <w:div w:id="1200432011">
              <w:marLeft w:val="0"/>
              <w:marRight w:val="0"/>
              <w:marTop w:val="0"/>
              <w:marBottom w:val="0"/>
              <w:divBdr>
                <w:top w:val="none" w:sz="0" w:space="0" w:color="auto"/>
                <w:left w:val="none" w:sz="0" w:space="0" w:color="auto"/>
                <w:bottom w:val="none" w:sz="0" w:space="0" w:color="auto"/>
                <w:right w:val="none" w:sz="0" w:space="0" w:color="auto"/>
              </w:divBdr>
              <w:divsChild>
                <w:div w:id="27679035">
                  <w:marLeft w:val="0"/>
                  <w:marRight w:val="0"/>
                  <w:marTop w:val="0"/>
                  <w:marBottom w:val="0"/>
                  <w:divBdr>
                    <w:top w:val="none" w:sz="0" w:space="0" w:color="auto"/>
                    <w:left w:val="none" w:sz="0" w:space="0" w:color="auto"/>
                    <w:bottom w:val="none" w:sz="0" w:space="0" w:color="auto"/>
                    <w:right w:val="none" w:sz="0" w:space="0" w:color="auto"/>
                  </w:divBdr>
                  <w:divsChild>
                    <w:div w:id="1763258108">
                      <w:marLeft w:val="0"/>
                      <w:marRight w:val="0"/>
                      <w:marTop w:val="0"/>
                      <w:marBottom w:val="0"/>
                      <w:divBdr>
                        <w:top w:val="none" w:sz="0" w:space="0" w:color="auto"/>
                        <w:left w:val="none" w:sz="0" w:space="0" w:color="auto"/>
                        <w:bottom w:val="none" w:sz="0" w:space="0" w:color="auto"/>
                        <w:right w:val="none" w:sz="0" w:space="0" w:color="auto"/>
                      </w:divBdr>
                      <w:divsChild>
                        <w:div w:id="732388204">
                          <w:marLeft w:val="0"/>
                          <w:marRight w:val="0"/>
                          <w:marTop w:val="0"/>
                          <w:marBottom w:val="0"/>
                          <w:divBdr>
                            <w:top w:val="none" w:sz="0" w:space="0" w:color="auto"/>
                            <w:left w:val="none" w:sz="0" w:space="0" w:color="auto"/>
                            <w:bottom w:val="none" w:sz="0" w:space="0" w:color="auto"/>
                            <w:right w:val="none" w:sz="0" w:space="0" w:color="auto"/>
                          </w:divBdr>
                          <w:divsChild>
                            <w:div w:id="758908729">
                              <w:marLeft w:val="0"/>
                              <w:marRight w:val="0"/>
                              <w:marTop w:val="0"/>
                              <w:marBottom w:val="0"/>
                              <w:divBdr>
                                <w:top w:val="none" w:sz="0" w:space="0" w:color="auto"/>
                                <w:left w:val="none" w:sz="0" w:space="0" w:color="auto"/>
                                <w:bottom w:val="none" w:sz="0" w:space="0" w:color="auto"/>
                                <w:right w:val="none" w:sz="0" w:space="0" w:color="auto"/>
                              </w:divBdr>
                              <w:divsChild>
                                <w:div w:id="750811783">
                                  <w:marLeft w:val="0"/>
                                  <w:marRight w:val="0"/>
                                  <w:marTop w:val="0"/>
                                  <w:marBottom w:val="0"/>
                                  <w:divBdr>
                                    <w:top w:val="none" w:sz="0" w:space="0" w:color="auto"/>
                                    <w:left w:val="none" w:sz="0" w:space="0" w:color="auto"/>
                                    <w:bottom w:val="none" w:sz="0" w:space="0" w:color="auto"/>
                                    <w:right w:val="none" w:sz="0" w:space="0" w:color="auto"/>
                                  </w:divBdr>
                                  <w:divsChild>
                                    <w:div w:id="1247881807">
                                      <w:marLeft w:val="0"/>
                                      <w:marRight w:val="0"/>
                                      <w:marTop w:val="0"/>
                                      <w:marBottom w:val="0"/>
                                      <w:divBdr>
                                        <w:top w:val="none" w:sz="0" w:space="0" w:color="auto"/>
                                        <w:left w:val="none" w:sz="0" w:space="0" w:color="auto"/>
                                        <w:bottom w:val="none" w:sz="0" w:space="0" w:color="auto"/>
                                        <w:right w:val="none" w:sz="0" w:space="0" w:color="auto"/>
                                      </w:divBdr>
                                      <w:divsChild>
                                        <w:div w:id="927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878024">
      <w:bodyDiv w:val="1"/>
      <w:marLeft w:val="0"/>
      <w:marRight w:val="0"/>
      <w:marTop w:val="0"/>
      <w:marBottom w:val="0"/>
      <w:divBdr>
        <w:top w:val="none" w:sz="0" w:space="0" w:color="auto"/>
        <w:left w:val="none" w:sz="0" w:space="0" w:color="auto"/>
        <w:bottom w:val="none" w:sz="0" w:space="0" w:color="auto"/>
        <w:right w:val="none" w:sz="0" w:space="0" w:color="auto"/>
      </w:divBdr>
      <w:divsChild>
        <w:div w:id="1280069263">
          <w:marLeft w:val="0"/>
          <w:marRight w:val="0"/>
          <w:marTop w:val="0"/>
          <w:marBottom w:val="0"/>
          <w:divBdr>
            <w:top w:val="none" w:sz="0" w:space="0" w:color="auto"/>
            <w:left w:val="none" w:sz="0" w:space="0" w:color="auto"/>
            <w:bottom w:val="none" w:sz="0" w:space="0" w:color="auto"/>
            <w:right w:val="none" w:sz="0" w:space="0" w:color="auto"/>
          </w:divBdr>
          <w:divsChild>
            <w:div w:id="1003703140">
              <w:marLeft w:val="0"/>
              <w:marRight w:val="0"/>
              <w:marTop w:val="0"/>
              <w:marBottom w:val="0"/>
              <w:divBdr>
                <w:top w:val="none" w:sz="0" w:space="0" w:color="auto"/>
                <w:left w:val="none" w:sz="0" w:space="0" w:color="auto"/>
                <w:bottom w:val="none" w:sz="0" w:space="0" w:color="auto"/>
                <w:right w:val="none" w:sz="0" w:space="0" w:color="auto"/>
              </w:divBdr>
              <w:divsChild>
                <w:div w:id="299770010">
                  <w:marLeft w:val="0"/>
                  <w:marRight w:val="0"/>
                  <w:marTop w:val="0"/>
                  <w:marBottom w:val="0"/>
                  <w:divBdr>
                    <w:top w:val="none" w:sz="0" w:space="0" w:color="auto"/>
                    <w:left w:val="none" w:sz="0" w:space="0" w:color="auto"/>
                    <w:bottom w:val="none" w:sz="0" w:space="0" w:color="auto"/>
                    <w:right w:val="none" w:sz="0" w:space="0" w:color="auto"/>
                  </w:divBdr>
                  <w:divsChild>
                    <w:div w:id="1448431031">
                      <w:marLeft w:val="0"/>
                      <w:marRight w:val="0"/>
                      <w:marTop w:val="0"/>
                      <w:marBottom w:val="0"/>
                      <w:divBdr>
                        <w:top w:val="none" w:sz="0" w:space="0" w:color="auto"/>
                        <w:left w:val="none" w:sz="0" w:space="0" w:color="auto"/>
                        <w:bottom w:val="none" w:sz="0" w:space="0" w:color="auto"/>
                        <w:right w:val="none" w:sz="0" w:space="0" w:color="auto"/>
                      </w:divBdr>
                      <w:divsChild>
                        <w:div w:id="1846745505">
                          <w:marLeft w:val="0"/>
                          <w:marRight w:val="0"/>
                          <w:marTop w:val="0"/>
                          <w:marBottom w:val="0"/>
                          <w:divBdr>
                            <w:top w:val="none" w:sz="0" w:space="0" w:color="auto"/>
                            <w:left w:val="none" w:sz="0" w:space="0" w:color="auto"/>
                            <w:bottom w:val="none" w:sz="0" w:space="0" w:color="auto"/>
                            <w:right w:val="none" w:sz="0" w:space="0" w:color="auto"/>
                          </w:divBdr>
                          <w:divsChild>
                            <w:div w:id="2131046399">
                              <w:marLeft w:val="0"/>
                              <w:marRight w:val="0"/>
                              <w:marTop w:val="0"/>
                              <w:marBottom w:val="0"/>
                              <w:divBdr>
                                <w:top w:val="none" w:sz="0" w:space="0" w:color="auto"/>
                                <w:left w:val="none" w:sz="0" w:space="0" w:color="auto"/>
                                <w:bottom w:val="none" w:sz="0" w:space="0" w:color="auto"/>
                                <w:right w:val="none" w:sz="0" w:space="0" w:color="auto"/>
                              </w:divBdr>
                              <w:divsChild>
                                <w:div w:id="1641419867">
                                  <w:marLeft w:val="0"/>
                                  <w:marRight w:val="0"/>
                                  <w:marTop w:val="0"/>
                                  <w:marBottom w:val="0"/>
                                  <w:divBdr>
                                    <w:top w:val="none" w:sz="0" w:space="0" w:color="auto"/>
                                    <w:left w:val="none" w:sz="0" w:space="0" w:color="auto"/>
                                    <w:bottom w:val="none" w:sz="0" w:space="0" w:color="auto"/>
                                    <w:right w:val="none" w:sz="0" w:space="0" w:color="auto"/>
                                  </w:divBdr>
                                  <w:divsChild>
                                    <w:div w:id="506602127">
                                      <w:marLeft w:val="0"/>
                                      <w:marRight w:val="0"/>
                                      <w:marTop w:val="0"/>
                                      <w:marBottom w:val="0"/>
                                      <w:divBdr>
                                        <w:top w:val="none" w:sz="0" w:space="0" w:color="auto"/>
                                        <w:left w:val="none" w:sz="0" w:space="0" w:color="auto"/>
                                        <w:bottom w:val="none" w:sz="0" w:space="0" w:color="auto"/>
                                        <w:right w:val="none" w:sz="0" w:space="0" w:color="auto"/>
                                      </w:divBdr>
                                      <w:divsChild>
                                        <w:div w:id="751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9161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icial.academic.ru/23891/%D0%A1%D0%BE%D0%BE%D1%80%D1%83%D0%B6%D0%B5%D0%BD%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icial.academic.ru/23018/%D0%A1%D0%B8%D1%81%D1%82%D0%B5%D0%BC%D0%B0"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mailto:jaselp@findep.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9052-74E0-482F-9007-4E3702CD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27</Pages>
  <Words>11836</Words>
  <Characters>67470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2016-09-28T00:59:00Z</cp:lastPrinted>
  <dcterms:created xsi:type="dcterms:W3CDTF">2016-09-28T04:47:00Z</dcterms:created>
  <dcterms:modified xsi:type="dcterms:W3CDTF">2016-10-27T05:01:00Z</dcterms:modified>
</cp:coreProperties>
</file>